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38" w:rsidRPr="008123AF" w:rsidRDefault="000107BE" w:rsidP="00874F38">
      <w:pPr>
        <w:jc w:val="center"/>
        <w:rPr>
          <w:rFonts w:asciiTheme="minorHAnsi" w:hAnsiTheme="minorHAnsi"/>
          <w:sz w:val="22"/>
          <w:szCs w:val="22"/>
        </w:rPr>
      </w:pPr>
      <w:r w:rsidRPr="008123AF">
        <w:rPr>
          <w:rFonts w:asciiTheme="minorHAnsi" w:hAnsi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06500" cy="330835"/>
            <wp:effectExtent l="19050" t="0" r="0" b="0"/>
            <wp:wrapSquare wrapText="right"/>
            <wp:docPr id="3" name="Picture 3" descr="http://www.uth.tmc.edu/ut_general/admin_fin/planning/pub/hoop/01/ut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th.tmc.edu/ut_general/admin_fin/planning/pub/hoop/01/uth_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F38" w:rsidRPr="008123AF" w:rsidRDefault="00874F38" w:rsidP="00293D1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74F38" w:rsidRPr="008123AF" w:rsidRDefault="00874F38" w:rsidP="00874F38">
      <w:pPr>
        <w:rPr>
          <w:rFonts w:asciiTheme="minorHAnsi" w:hAnsiTheme="minorHAnsi"/>
          <w:b/>
          <w:bCs/>
          <w:sz w:val="22"/>
          <w:szCs w:val="22"/>
        </w:rPr>
      </w:pPr>
    </w:p>
    <w:p w:rsidR="00457159" w:rsidRPr="008123AF" w:rsidRDefault="008123AF" w:rsidP="00874F38">
      <w:pPr>
        <w:jc w:val="center"/>
        <w:rPr>
          <w:rFonts w:asciiTheme="minorHAnsi" w:hAnsiTheme="minorHAnsi"/>
          <w:b/>
          <w:bCs/>
          <w:caps/>
          <w:sz w:val="22"/>
          <w:szCs w:val="22"/>
        </w:rPr>
      </w:pPr>
      <w:r w:rsidRPr="008123AF">
        <w:rPr>
          <w:rFonts w:asciiTheme="minorHAnsi" w:hAnsiTheme="minorHAnsi"/>
          <w:b/>
          <w:bCs/>
          <w:sz w:val="22"/>
          <w:szCs w:val="22"/>
        </w:rPr>
        <w:t>STUDY CLOSURE CHECKLIST</w:t>
      </w:r>
    </w:p>
    <w:p w:rsidR="00457159" w:rsidRPr="008123AF" w:rsidRDefault="00457159">
      <w:pPr>
        <w:jc w:val="center"/>
        <w:rPr>
          <w:rFonts w:asciiTheme="minorHAnsi" w:hAnsiTheme="minorHAnsi"/>
          <w:b/>
          <w:bCs/>
          <w:caps/>
          <w:sz w:val="22"/>
          <w:szCs w:val="22"/>
        </w:rPr>
      </w:pPr>
    </w:p>
    <w:p w:rsidR="00457159" w:rsidRPr="008123AF" w:rsidRDefault="00457159">
      <w:pPr>
        <w:tabs>
          <w:tab w:val="left" w:pos="8460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8"/>
        <w:gridCol w:w="2088"/>
      </w:tblGrid>
      <w:tr w:rsidR="008123AF" w:rsidRPr="008123AF" w:rsidTr="008123AF">
        <w:trPr>
          <w:trHeight w:val="432"/>
        </w:trPr>
        <w:tc>
          <w:tcPr>
            <w:tcW w:w="7488" w:type="dxa"/>
            <w:vAlign w:val="center"/>
          </w:tcPr>
          <w:p w:rsidR="008123AF" w:rsidRPr="008123AF" w:rsidRDefault="008123AF" w:rsidP="008123AF">
            <w:pPr>
              <w:pStyle w:val="Normal15"/>
              <w:tabs>
                <w:tab w:val="left" w:pos="288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23AF">
              <w:rPr>
                <w:rFonts w:asciiTheme="minorHAnsi" w:hAnsiTheme="minorHAnsi"/>
                <w:b/>
                <w:sz w:val="22"/>
                <w:szCs w:val="22"/>
              </w:rPr>
              <w:t>TASKS</w:t>
            </w:r>
          </w:p>
        </w:tc>
        <w:tc>
          <w:tcPr>
            <w:tcW w:w="2088" w:type="dxa"/>
            <w:vAlign w:val="center"/>
          </w:tcPr>
          <w:p w:rsidR="008123AF" w:rsidRPr="008123AF" w:rsidRDefault="008123AF" w:rsidP="008123AF">
            <w:pPr>
              <w:tabs>
                <w:tab w:val="left" w:pos="936"/>
              </w:tabs>
              <w:ind w:left="3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123AF">
              <w:rPr>
                <w:rFonts w:asciiTheme="minorHAnsi" w:hAnsiTheme="minorHAnsi"/>
                <w:b/>
                <w:bCs/>
                <w:sz w:val="22"/>
                <w:szCs w:val="22"/>
              </w:rPr>
              <w:t>STATUS</w:t>
            </w:r>
          </w:p>
        </w:tc>
      </w:tr>
      <w:tr w:rsidR="008123AF" w:rsidRPr="008123AF" w:rsidTr="008123AF">
        <w:trPr>
          <w:trHeight w:val="432"/>
        </w:trPr>
        <w:tc>
          <w:tcPr>
            <w:tcW w:w="7488" w:type="dxa"/>
          </w:tcPr>
          <w:p w:rsidR="008123AF" w:rsidRPr="008123AF" w:rsidRDefault="008123AF" w:rsidP="007430B8">
            <w:pPr>
              <w:pStyle w:val="Normal15"/>
              <w:tabs>
                <w:tab w:val="left" w:pos="288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Outstanding queries resolved or designated closed</w:t>
            </w:r>
          </w:p>
        </w:tc>
        <w:tc>
          <w:tcPr>
            <w:tcW w:w="2088" w:type="dxa"/>
          </w:tcPr>
          <w:p w:rsidR="008123AF" w:rsidRPr="008123AF" w:rsidRDefault="008123AF" w:rsidP="003372F3">
            <w:pPr>
              <w:tabs>
                <w:tab w:val="left" w:pos="936"/>
              </w:tabs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123AF" w:rsidRPr="008123AF" w:rsidTr="008123AF">
        <w:trPr>
          <w:trHeight w:val="432"/>
        </w:trPr>
        <w:tc>
          <w:tcPr>
            <w:tcW w:w="7488" w:type="dxa"/>
          </w:tcPr>
          <w:p w:rsidR="008123AF" w:rsidRPr="008123AF" w:rsidRDefault="008123AF" w:rsidP="007430B8">
            <w:pPr>
              <w:pStyle w:val="Normal15"/>
              <w:tabs>
                <w:tab w:val="left" w:pos="288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Study drugs / devices inventoried and returned to sponsor or destroyed</w:t>
            </w:r>
          </w:p>
        </w:tc>
        <w:tc>
          <w:tcPr>
            <w:tcW w:w="2088" w:type="dxa"/>
          </w:tcPr>
          <w:p w:rsidR="008123AF" w:rsidRPr="008123AF" w:rsidRDefault="008123AF" w:rsidP="003372F3">
            <w:pPr>
              <w:tabs>
                <w:tab w:val="left" w:pos="936"/>
              </w:tabs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123AF" w:rsidRPr="008123AF" w:rsidTr="008123AF">
        <w:trPr>
          <w:trHeight w:val="432"/>
        </w:trPr>
        <w:tc>
          <w:tcPr>
            <w:tcW w:w="7488" w:type="dxa"/>
          </w:tcPr>
          <w:p w:rsidR="008123AF" w:rsidRPr="008123AF" w:rsidRDefault="008123AF" w:rsidP="007430B8">
            <w:pPr>
              <w:pStyle w:val="Normal15"/>
              <w:tabs>
                <w:tab w:val="left" w:pos="288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study materials returned or destroyed</w:t>
            </w:r>
          </w:p>
        </w:tc>
        <w:tc>
          <w:tcPr>
            <w:tcW w:w="2088" w:type="dxa"/>
          </w:tcPr>
          <w:p w:rsidR="008123AF" w:rsidRPr="008123AF" w:rsidRDefault="008123AF" w:rsidP="003372F3">
            <w:pPr>
              <w:tabs>
                <w:tab w:val="left" w:pos="936"/>
              </w:tabs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123AF" w:rsidRPr="008123AF" w:rsidTr="008123AF">
        <w:trPr>
          <w:trHeight w:val="432"/>
        </w:trPr>
        <w:tc>
          <w:tcPr>
            <w:tcW w:w="7488" w:type="dxa"/>
          </w:tcPr>
          <w:p w:rsidR="008123AF" w:rsidRPr="008123AF" w:rsidRDefault="008123AF" w:rsidP="008123AF">
            <w:pPr>
              <w:pStyle w:val="Normal15"/>
              <w:tabs>
                <w:tab w:val="left" w:pos="288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Any equipment on loan returned</w:t>
            </w:r>
          </w:p>
        </w:tc>
        <w:tc>
          <w:tcPr>
            <w:tcW w:w="2088" w:type="dxa"/>
          </w:tcPr>
          <w:p w:rsidR="008123AF" w:rsidRPr="008123AF" w:rsidRDefault="008123AF" w:rsidP="003372F3">
            <w:pPr>
              <w:tabs>
                <w:tab w:val="left" w:pos="936"/>
              </w:tabs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123AF" w:rsidRPr="008123AF" w:rsidTr="008123AF">
        <w:trPr>
          <w:trHeight w:val="432"/>
        </w:trPr>
        <w:tc>
          <w:tcPr>
            <w:tcW w:w="7488" w:type="dxa"/>
          </w:tcPr>
          <w:p w:rsidR="008123AF" w:rsidRPr="008123AF" w:rsidRDefault="008123AF" w:rsidP="008123AF">
            <w:pPr>
              <w:pStyle w:val="Normal15"/>
              <w:tabs>
                <w:tab w:val="left" w:pos="288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Case report forms reviewed for completeness. All CRFs sent to sponsor / data coordinating center, if applicable.</w:t>
            </w:r>
          </w:p>
        </w:tc>
        <w:tc>
          <w:tcPr>
            <w:tcW w:w="2088" w:type="dxa"/>
          </w:tcPr>
          <w:p w:rsidR="008123AF" w:rsidRPr="008123AF" w:rsidRDefault="008123AF" w:rsidP="003372F3">
            <w:pPr>
              <w:tabs>
                <w:tab w:val="left" w:pos="936"/>
              </w:tabs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123AF" w:rsidRPr="008123AF" w:rsidTr="008123AF">
        <w:trPr>
          <w:trHeight w:val="432"/>
        </w:trPr>
        <w:tc>
          <w:tcPr>
            <w:tcW w:w="7488" w:type="dxa"/>
          </w:tcPr>
          <w:p w:rsidR="008123AF" w:rsidRPr="008123AF" w:rsidRDefault="008123AF" w:rsidP="007430B8">
            <w:pPr>
              <w:pStyle w:val="Normal15"/>
              <w:tabs>
                <w:tab w:val="left" w:pos="288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Regulatory files reviewed for completeness</w:t>
            </w:r>
          </w:p>
        </w:tc>
        <w:tc>
          <w:tcPr>
            <w:tcW w:w="2088" w:type="dxa"/>
          </w:tcPr>
          <w:p w:rsidR="008123AF" w:rsidRPr="008123AF" w:rsidRDefault="008123AF" w:rsidP="003372F3">
            <w:pPr>
              <w:tabs>
                <w:tab w:val="left" w:pos="936"/>
              </w:tabs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107BE" w:rsidRPr="008123AF" w:rsidTr="008123AF">
        <w:trPr>
          <w:trHeight w:val="432"/>
        </w:trPr>
        <w:tc>
          <w:tcPr>
            <w:tcW w:w="7488" w:type="dxa"/>
          </w:tcPr>
          <w:p w:rsidR="000107BE" w:rsidRPr="008123AF" w:rsidRDefault="008123AF" w:rsidP="007430B8">
            <w:pPr>
              <w:pStyle w:val="Normal15"/>
              <w:tabs>
                <w:tab w:val="left" w:pos="288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 industry sponsored trials, study termination visit scheduled</w:t>
            </w:r>
          </w:p>
        </w:tc>
        <w:tc>
          <w:tcPr>
            <w:tcW w:w="2088" w:type="dxa"/>
          </w:tcPr>
          <w:p w:rsidR="000107BE" w:rsidRPr="008123AF" w:rsidRDefault="000107BE" w:rsidP="003372F3">
            <w:pPr>
              <w:tabs>
                <w:tab w:val="left" w:pos="936"/>
              </w:tabs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107BE" w:rsidRPr="008123AF" w:rsidTr="008123AF">
        <w:trPr>
          <w:trHeight w:val="432"/>
        </w:trPr>
        <w:tc>
          <w:tcPr>
            <w:tcW w:w="7488" w:type="dxa"/>
          </w:tcPr>
          <w:p w:rsidR="000107BE" w:rsidRPr="008123AF" w:rsidRDefault="008123AF" w:rsidP="008123AF">
            <w:pPr>
              <w:pStyle w:val="Normal15"/>
              <w:tabs>
                <w:tab w:val="left" w:pos="288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Study account reviewed and all expenses reconciled</w:t>
            </w:r>
          </w:p>
        </w:tc>
        <w:tc>
          <w:tcPr>
            <w:tcW w:w="2088" w:type="dxa"/>
          </w:tcPr>
          <w:p w:rsidR="000107BE" w:rsidRPr="008123AF" w:rsidRDefault="000107BE" w:rsidP="003372F3">
            <w:pPr>
              <w:tabs>
                <w:tab w:val="left" w:pos="936"/>
              </w:tabs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107BE" w:rsidRPr="008123AF" w:rsidTr="008123AF">
        <w:trPr>
          <w:trHeight w:val="432"/>
        </w:trPr>
        <w:tc>
          <w:tcPr>
            <w:tcW w:w="7488" w:type="dxa"/>
          </w:tcPr>
          <w:p w:rsidR="000107BE" w:rsidRPr="008123AF" w:rsidRDefault="008123AF" w:rsidP="008123AF">
            <w:pPr>
              <w:tabs>
                <w:tab w:val="left" w:pos="28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Plan for long term access to source documents </w:t>
            </w:r>
          </w:p>
        </w:tc>
        <w:tc>
          <w:tcPr>
            <w:tcW w:w="2088" w:type="dxa"/>
          </w:tcPr>
          <w:p w:rsidR="000107BE" w:rsidRPr="008123AF" w:rsidRDefault="000107BE" w:rsidP="003372F3">
            <w:pPr>
              <w:tabs>
                <w:tab w:val="left" w:pos="929"/>
              </w:tabs>
              <w:ind w:left="36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107BE" w:rsidRPr="008123AF" w:rsidTr="008123AF">
        <w:trPr>
          <w:trHeight w:val="432"/>
        </w:trPr>
        <w:tc>
          <w:tcPr>
            <w:tcW w:w="7488" w:type="dxa"/>
          </w:tcPr>
          <w:p w:rsidR="000107BE" w:rsidRPr="008123AF" w:rsidRDefault="008123AF" w:rsidP="007430B8">
            <w:pPr>
              <w:tabs>
                <w:tab w:val="left" w:pos="28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Submit Study Closure report to the IRB via iRIS</w:t>
            </w:r>
          </w:p>
        </w:tc>
        <w:tc>
          <w:tcPr>
            <w:tcW w:w="2088" w:type="dxa"/>
          </w:tcPr>
          <w:p w:rsidR="000107BE" w:rsidRPr="008123AF" w:rsidRDefault="000107BE" w:rsidP="003372F3">
            <w:pPr>
              <w:tabs>
                <w:tab w:val="left" w:pos="929"/>
              </w:tabs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107BE" w:rsidRPr="008123AF" w:rsidTr="008123AF">
        <w:trPr>
          <w:trHeight w:val="432"/>
        </w:trPr>
        <w:tc>
          <w:tcPr>
            <w:tcW w:w="7488" w:type="dxa"/>
          </w:tcPr>
          <w:p w:rsidR="000107BE" w:rsidRPr="008123AF" w:rsidRDefault="008123AF" w:rsidP="007430B8">
            <w:pPr>
              <w:tabs>
                <w:tab w:val="left" w:pos="28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Prepare study files for long term retention </w:t>
            </w:r>
          </w:p>
        </w:tc>
        <w:tc>
          <w:tcPr>
            <w:tcW w:w="2088" w:type="dxa"/>
          </w:tcPr>
          <w:p w:rsidR="000107BE" w:rsidRPr="008123AF" w:rsidRDefault="000107BE" w:rsidP="003372F3">
            <w:pPr>
              <w:tabs>
                <w:tab w:val="left" w:pos="929"/>
              </w:tabs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457159" w:rsidRPr="008123AF" w:rsidRDefault="00457159">
      <w:pPr>
        <w:rPr>
          <w:rFonts w:asciiTheme="minorHAnsi" w:hAnsiTheme="minorHAnsi"/>
          <w:sz w:val="22"/>
          <w:szCs w:val="22"/>
        </w:rPr>
      </w:pPr>
    </w:p>
    <w:p w:rsidR="00E329B5" w:rsidRPr="008123AF" w:rsidRDefault="00E329B5">
      <w:pPr>
        <w:rPr>
          <w:rFonts w:asciiTheme="minorHAnsi" w:hAnsiTheme="minorHAnsi"/>
          <w:sz w:val="22"/>
          <w:szCs w:val="22"/>
        </w:rPr>
      </w:pPr>
    </w:p>
    <w:p w:rsidR="00E329B5" w:rsidRPr="008123AF" w:rsidRDefault="00E329B5">
      <w:pPr>
        <w:rPr>
          <w:rFonts w:asciiTheme="minorHAnsi" w:hAnsiTheme="minorHAnsi"/>
          <w:sz w:val="22"/>
          <w:szCs w:val="22"/>
        </w:rPr>
      </w:pPr>
    </w:p>
    <w:sectPr w:rsidR="00E329B5" w:rsidRPr="008123AF" w:rsidSect="00293D1B">
      <w:footerReference w:type="default" r:id="rId9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CE7" w:rsidRDefault="00784CE7">
      <w:r>
        <w:separator/>
      </w:r>
    </w:p>
  </w:endnote>
  <w:endnote w:type="continuationSeparator" w:id="0">
    <w:p w:rsidR="00784CE7" w:rsidRDefault="0078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FC" w:rsidRPr="00CC51FC" w:rsidRDefault="00CC51FC">
    <w:pPr>
      <w:pStyle w:val="Footer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 xml:space="preserve">CTRC Tools for </w:t>
    </w:r>
    <w:r w:rsidRPr="00CC51FC">
      <w:rPr>
        <w:rFonts w:asciiTheme="minorHAnsi" w:hAnsiTheme="minorHAnsi"/>
        <w:b/>
        <w:sz w:val="22"/>
        <w:szCs w:val="22"/>
      </w:rPr>
      <w:t xml:space="preserve">Good Clinical Practice Guidelines </w:t>
    </w:r>
    <w:r>
      <w:rPr>
        <w:rFonts w:asciiTheme="minorHAnsi" w:hAnsiTheme="minorHAnsi"/>
        <w:b/>
        <w:sz w:val="22"/>
        <w:szCs w:val="22"/>
      </w:rPr>
      <w:tab/>
      <w:t>Updated Oct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CE7" w:rsidRDefault="00784CE7">
      <w:r>
        <w:separator/>
      </w:r>
    </w:p>
  </w:footnote>
  <w:footnote w:type="continuationSeparator" w:id="0">
    <w:p w:rsidR="00784CE7" w:rsidRDefault="00784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307"/>
    <w:multiLevelType w:val="hybridMultilevel"/>
    <w:tmpl w:val="42DC7E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60AABB8">
      <w:start w:val="1"/>
      <w:numFmt w:val="upperLetter"/>
      <w:lvlText w:val="%3."/>
      <w:lvlJc w:val="left"/>
      <w:pPr>
        <w:ind w:left="204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54466"/>
    <w:multiLevelType w:val="hybridMultilevel"/>
    <w:tmpl w:val="70025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C5F52"/>
    <w:multiLevelType w:val="hybridMultilevel"/>
    <w:tmpl w:val="1DA47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2176"/>
    <w:multiLevelType w:val="hybridMultilevel"/>
    <w:tmpl w:val="DE84FF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1E0952"/>
    <w:multiLevelType w:val="hybridMultilevel"/>
    <w:tmpl w:val="953461C0"/>
    <w:lvl w:ilvl="0" w:tplc="CBC26B1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CF93968"/>
    <w:multiLevelType w:val="hybridMultilevel"/>
    <w:tmpl w:val="F468F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55BA8"/>
    <w:multiLevelType w:val="hybridMultilevel"/>
    <w:tmpl w:val="42DC7E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60AABB8">
      <w:start w:val="1"/>
      <w:numFmt w:val="upperLetter"/>
      <w:lvlText w:val="%3."/>
      <w:lvlJc w:val="left"/>
      <w:pPr>
        <w:ind w:left="204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B7E27"/>
    <w:multiLevelType w:val="hybridMultilevel"/>
    <w:tmpl w:val="70025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1829DC"/>
    <w:multiLevelType w:val="hybridMultilevel"/>
    <w:tmpl w:val="172E9490"/>
    <w:lvl w:ilvl="0" w:tplc="5770F8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41B"/>
    <w:rsid w:val="00005CA3"/>
    <w:rsid w:val="000107BE"/>
    <w:rsid w:val="000417E7"/>
    <w:rsid w:val="0007526A"/>
    <w:rsid w:val="00085B46"/>
    <w:rsid w:val="000D0E7C"/>
    <w:rsid w:val="000F2DD1"/>
    <w:rsid w:val="001472E0"/>
    <w:rsid w:val="00155B5C"/>
    <w:rsid w:val="00181E9F"/>
    <w:rsid w:val="001D0565"/>
    <w:rsid w:val="00245D19"/>
    <w:rsid w:val="002800E1"/>
    <w:rsid w:val="00293D1B"/>
    <w:rsid w:val="002B0322"/>
    <w:rsid w:val="002B6E03"/>
    <w:rsid w:val="002F0CCF"/>
    <w:rsid w:val="00306D90"/>
    <w:rsid w:val="00310B1A"/>
    <w:rsid w:val="0031329B"/>
    <w:rsid w:val="00335A8A"/>
    <w:rsid w:val="003372F3"/>
    <w:rsid w:val="00344CB4"/>
    <w:rsid w:val="003556BD"/>
    <w:rsid w:val="00386DAA"/>
    <w:rsid w:val="004065A7"/>
    <w:rsid w:val="004249BC"/>
    <w:rsid w:val="00457159"/>
    <w:rsid w:val="00462A66"/>
    <w:rsid w:val="004B0368"/>
    <w:rsid w:val="004F1AAB"/>
    <w:rsid w:val="005203D1"/>
    <w:rsid w:val="00525BA2"/>
    <w:rsid w:val="00554A42"/>
    <w:rsid w:val="005972E3"/>
    <w:rsid w:val="005A5B5E"/>
    <w:rsid w:val="005B15CB"/>
    <w:rsid w:val="005C0979"/>
    <w:rsid w:val="00672607"/>
    <w:rsid w:val="00693CA7"/>
    <w:rsid w:val="00695752"/>
    <w:rsid w:val="006F6291"/>
    <w:rsid w:val="00714F65"/>
    <w:rsid w:val="0076761F"/>
    <w:rsid w:val="00784CE7"/>
    <w:rsid w:val="00791E5F"/>
    <w:rsid w:val="007E4B9F"/>
    <w:rsid w:val="00806D0C"/>
    <w:rsid w:val="008123AF"/>
    <w:rsid w:val="00847D64"/>
    <w:rsid w:val="00853543"/>
    <w:rsid w:val="008557B1"/>
    <w:rsid w:val="00874F38"/>
    <w:rsid w:val="00886906"/>
    <w:rsid w:val="008C2260"/>
    <w:rsid w:val="008D54CF"/>
    <w:rsid w:val="008F21D5"/>
    <w:rsid w:val="00920684"/>
    <w:rsid w:val="00976B7C"/>
    <w:rsid w:val="00A3510E"/>
    <w:rsid w:val="00A9341B"/>
    <w:rsid w:val="00AD0784"/>
    <w:rsid w:val="00AF3B2C"/>
    <w:rsid w:val="00B4576E"/>
    <w:rsid w:val="00B5624F"/>
    <w:rsid w:val="00B56AC6"/>
    <w:rsid w:val="00B81455"/>
    <w:rsid w:val="00B916DA"/>
    <w:rsid w:val="00B930AE"/>
    <w:rsid w:val="00B954F0"/>
    <w:rsid w:val="00BC7073"/>
    <w:rsid w:val="00BE0897"/>
    <w:rsid w:val="00C62435"/>
    <w:rsid w:val="00CB3166"/>
    <w:rsid w:val="00CC51FC"/>
    <w:rsid w:val="00CD29B4"/>
    <w:rsid w:val="00CE6FF1"/>
    <w:rsid w:val="00DF2E36"/>
    <w:rsid w:val="00E329B5"/>
    <w:rsid w:val="00E9414C"/>
    <w:rsid w:val="00EE4273"/>
    <w:rsid w:val="00EF27BB"/>
    <w:rsid w:val="00F031B8"/>
    <w:rsid w:val="00FB1A69"/>
    <w:rsid w:val="00FC15C3"/>
    <w:rsid w:val="00FC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C62435"/>
    <w:pPr>
      <w:keepNext/>
      <w:outlineLvl w:val="5"/>
    </w:pPr>
    <w:rPr>
      <w:rFonts w:ascii="Arial" w:hAnsi="Arial" w:cs="Arial"/>
      <w:b/>
      <w:bCs/>
      <w:color w:val="000000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81E9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005CA3"/>
    <w:rPr>
      <w:color w:val="0000FF"/>
      <w:u w:val="single"/>
    </w:rPr>
  </w:style>
  <w:style w:type="character" w:styleId="PageNumber">
    <w:name w:val="page number"/>
    <w:basedOn w:val="DefaultParagraphFont"/>
    <w:rsid w:val="00FC4E2D"/>
  </w:style>
  <w:style w:type="table" w:styleId="TableGrid">
    <w:name w:val="Table Grid"/>
    <w:basedOn w:val="TableNormal"/>
    <w:rsid w:val="00386D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5">
    <w:name w:val="Normal 1.5"/>
    <w:basedOn w:val="Normal"/>
    <w:rsid w:val="000107BE"/>
    <w:pPr>
      <w:spacing w:line="360" w:lineRule="auto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th.tmc.edu/ut_general/admin_fin/planning/pub/hoop/01/uth_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FDA CALLS TO SCHEDULE A SITE VISIT</vt:lpstr>
    </vt:vector>
  </TitlesOfParts>
  <Company> </Company>
  <LinksUpToDate>false</LinksUpToDate>
  <CharactersWithSpaces>794</CharactersWithSpaces>
  <SharedDoc>false</SharedDoc>
  <HLinks>
    <vt:vector size="6" baseType="variant">
      <vt:variant>
        <vt:i4>917550</vt:i4>
      </vt:variant>
      <vt:variant>
        <vt:i4>-1</vt:i4>
      </vt:variant>
      <vt:variant>
        <vt:i4>1027</vt:i4>
      </vt:variant>
      <vt:variant>
        <vt:i4>1</vt:i4>
      </vt:variant>
      <vt:variant>
        <vt:lpwstr>http://www.uth.tmc.edu/ut_general/admin_fin/planning/pub/hoop/01/uth_logo.jpg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FDA CALLS TO SCHEDULE A SITE VISIT</dc:title>
  <dc:subject/>
  <dc:creator>EMORY UNIVERSITY</dc:creator>
  <cp:keywords/>
  <dc:description/>
  <cp:lastModifiedBy>ssridhar2</cp:lastModifiedBy>
  <cp:revision>4</cp:revision>
  <cp:lastPrinted>2009-06-18T16:03:00Z</cp:lastPrinted>
  <dcterms:created xsi:type="dcterms:W3CDTF">2010-10-11T15:03:00Z</dcterms:created>
  <dcterms:modified xsi:type="dcterms:W3CDTF">2010-10-11T15:10:00Z</dcterms:modified>
</cp:coreProperties>
</file>