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bookmarkStart w:id="0" w:name="_GoBack"/>
      <w:bookmarkEnd w:id="0"/>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EC1D22" w:rsidRDefault="00535A6B" w:rsidP="00535A6B">
      <w:pPr>
        <w:jc w:val="center"/>
        <w:rPr>
          <w:rFonts w:ascii="Calibri" w:hAnsi="Calibri"/>
          <w:sz w:val="32"/>
        </w:rPr>
      </w:pPr>
    </w:p>
    <w:p w:rsidR="00535A6B" w:rsidRPr="00EC1D22" w:rsidRDefault="00535A6B" w:rsidP="00535A6B">
      <w:pPr>
        <w:pStyle w:val="Heading4"/>
        <w:ind w:left="0"/>
        <w:jc w:val="center"/>
        <w:rPr>
          <w:rFonts w:ascii="Calibri" w:hAnsi="Calibri"/>
          <w:b w:val="0"/>
          <w:sz w:val="36"/>
          <w:szCs w:val="36"/>
        </w:rPr>
      </w:pPr>
      <w:r w:rsidRPr="00EC1D22">
        <w:rPr>
          <w:rFonts w:ascii="Calibri" w:hAnsi="Calibri"/>
          <w:b w:val="0"/>
          <w:sz w:val="36"/>
          <w:szCs w:val="36"/>
        </w:rPr>
        <w:t>The University of Texas Health Science Center at Houston</w:t>
      </w:r>
    </w:p>
    <w:p w:rsidR="00535A6B" w:rsidRPr="00EC1D22" w:rsidRDefault="00535A6B" w:rsidP="00535A6B">
      <w:pPr>
        <w:pStyle w:val="Heading4"/>
        <w:ind w:left="0"/>
        <w:jc w:val="center"/>
        <w:rPr>
          <w:rFonts w:ascii="Calibri" w:hAnsi="Calibri"/>
          <w:b w:val="0"/>
          <w:bCs w:val="0"/>
          <w:sz w:val="32"/>
        </w:rPr>
      </w:pPr>
    </w:p>
    <w:p w:rsidR="00535A6B" w:rsidRPr="00EC1D22" w:rsidRDefault="00535A6B" w:rsidP="00535A6B">
      <w:pPr>
        <w:pStyle w:val="Heading4"/>
        <w:rPr>
          <w:rFonts w:ascii="Calibri" w:hAnsi="Calibri"/>
          <w:b w:val="0"/>
          <w:bCs w:val="0"/>
          <w:sz w:val="32"/>
        </w:rPr>
      </w:pPr>
    </w:p>
    <w:p w:rsidR="00535A6B" w:rsidRDefault="00535A6B" w:rsidP="00535A6B">
      <w:pPr>
        <w:rPr>
          <w:rFonts w:ascii="Calibri" w:hAnsi="Calibri"/>
        </w:rPr>
      </w:pPr>
    </w:p>
    <w:p w:rsidR="003143DF" w:rsidRDefault="003143DF" w:rsidP="00535A6B">
      <w:pPr>
        <w:rPr>
          <w:rFonts w:ascii="Calibri" w:hAnsi="Calibri"/>
        </w:rPr>
      </w:pPr>
    </w:p>
    <w:p w:rsidR="00535A6B" w:rsidRPr="00B7752D" w:rsidRDefault="00535A6B" w:rsidP="00535A6B">
      <w:pPr>
        <w:pStyle w:val="Heading4"/>
        <w:ind w:left="0"/>
        <w:jc w:val="center"/>
        <w:rPr>
          <w:rFonts w:ascii="Calibri" w:hAnsi="Calibri"/>
          <w:bCs w:val="0"/>
          <w:sz w:val="40"/>
          <w:szCs w:val="40"/>
        </w:rPr>
      </w:pPr>
      <w:r w:rsidRPr="00B7752D">
        <w:rPr>
          <w:rFonts w:ascii="Calibri" w:hAnsi="Calibri"/>
          <w:bCs w:val="0"/>
          <w:sz w:val="40"/>
          <w:szCs w:val="40"/>
        </w:rPr>
        <w:t>ITB No.</w:t>
      </w:r>
      <w:r w:rsidRPr="00B7752D">
        <w:rPr>
          <w:rFonts w:ascii="Calibri" w:hAnsi="Calibri"/>
          <w:sz w:val="40"/>
          <w:szCs w:val="40"/>
        </w:rPr>
        <w:t xml:space="preserve"> </w:t>
      </w:r>
      <w:r w:rsidRPr="00B7752D">
        <w:rPr>
          <w:rFonts w:ascii="Calibri" w:hAnsi="Calibri"/>
          <w:bCs w:val="0"/>
          <w:iCs/>
          <w:sz w:val="40"/>
          <w:szCs w:val="40"/>
        </w:rPr>
        <w:t>744</w:t>
      </w:r>
      <w:r w:rsidR="00B53A77" w:rsidRPr="00B7752D">
        <w:rPr>
          <w:rFonts w:ascii="Calibri" w:hAnsi="Calibri"/>
          <w:bCs w:val="0"/>
          <w:iCs/>
          <w:sz w:val="40"/>
          <w:szCs w:val="40"/>
        </w:rPr>
        <w:t>-B144</w:t>
      </w:r>
      <w:r w:rsidR="00B7752D" w:rsidRPr="00B7752D">
        <w:rPr>
          <w:rFonts w:ascii="Calibri" w:hAnsi="Calibri"/>
          <w:bCs w:val="0"/>
          <w:iCs/>
          <w:sz w:val="40"/>
          <w:szCs w:val="40"/>
        </w:rPr>
        <w:t>3</w:t>
      </w:r>
      <w:r w:rsidR="00AF13E4">
        <w:rPr>
          <w:rFonts w:ascii="Calibri" w:hAnsi="Calibri"/>
          <w:bCs w:val="0"/>
          <w:iCs/>
          <w:sz w:val="40"/>
          <w:szCs w:val="40"/>
        </w:rPr>
        <w:t xml:space="preserve">:  </w:t>
      </w:r>
      <w:r w:rsidR="00EC1D22" w:rsidRPr="00B7752D">
        <w:rPr>
          <w:rFonts w:ascii="Calibri" w:hAnsi="Calibri"/>
          <w:bCs w:val="0"/>
          <w:iCs/>
          <w:sz w:val="40"/>
          <w:szCs w:val="40"/>
        </w:rPr>
        <w:t>Point</w:t>
      </w:r>
      <w:r w:rsidR="00633E9F" w:rsidRPr="00B7752D">
        <w:rPr>
          <w:rFonts w:ascii="Calibri" w:hAnsi="Calibri"/>
          <w:bCs w:val="0"/>
          <w:iCs/>
          <w:sz w:val="40"/>
          <w:szCs w:val="40"/>
        </w:rPr>
        <w:t>-</w:t>
      </w:r>
      <w:r w:rsidR="00EC1D22" w:rsidRPr="00B7752D">
        <w:rPr>
          <w:rFonts w:ascii="Calibri" w:hAnsi="Calibri"/>
          <w:bCs w:val="0"/>
          <w:iCs/>
          <w:sz w:val="40"/>
          <w:szCs w:val="40"/>
        </w:rPr>
        <w:t>to</w:t>
      </w:r>
      <w:r w:rsidR="00633E9F" w:rsidRPr="00B7752D">
        <w:rPr>
          <w:rFonts w:ascii="Calibri" w:hAnsi="Calibri"/>
          <w:bCs w:val="0"/>
          <w:iCs/>
          <w:sz w:val="40"/>
          <w:szCs w:val="40"/>
        </w:rPr>
        <w:t>-</w:t>
      </w:r>
      <w:r w:rsidR="00AF13E4">
        <w:rPr>
          <w:rFonts w:ascii="Calibri" w:hAnsi="Calibri"/>
          <w:bCs w:val="0"/>
          <w:iCs/>
          <w:sz w:val="40"/>
          <w:szCs w:val="40"/>
        </w:rPr>
        <w:t>Point Gigabit Circuit</w:t>
      </w:r>
      <w:r w:rsidRPr="00B7752D">
        <w:rPr>
          <w:rFonts w:ascii="Calibri" w:hAnsi="Calibri"/>
          <w:bCs w:val="0"/>
          <w:iCs/>
          <w:sz w:val="40"/>
          <w:szCs w:val="40"/>
        </w:rPr>
        <w:t xml:space="preserve"> </w:t>
      </w:r>
    </w:p>
    <w:p w:rsidR="003143DF" w:rsidRDefault="003143DF" w:rsidP="00535A6B">
      <w:pPr>
        <w:jc w:val="center"/>
        <w:rPr>
          <w:rFonts w:ascii="Calibri" w:hAnsi="Calibri"/>
          <w:b/>
        </w:rPr>
      </w:pPr>
    </w:p>
    <w:p w:rsidR="00535A6B" w:rsidRPr="00DE14F6" w:rsidRDefault="00535A6B" w:rsidP="00535A6B">
      <w:pPr>
        <w:jc w:val="center"/>
        <w:rPr>
          <w:rFonts w:ascii="Calibri" w:hAnsi="Calibri"/>
          <w:iCs/>
          <w:sz w:val="28"/>
          <w:szCs w:val="28"/>
          <w:u w:val="single"/>
        </w:rPr>
      </w:pPr>
      <w:r w:rsidRPr="00DE14F6">
        <w:rPr>
          <w:rFonts w:ascii="Calibri" w:hAnsi="Calibri"/>
          <w:iCs/>
          <w:sz w:val="28"/>
          <w:szCs w:val="28"/>
        </w:rPr>
        <w:t>Bid Submittal Deadline:</w:t>
      </w:r>
      <w:r w:rsidR="00EC1D22">
        <w:rPr>
          <w:rFonts w:ascii="Calibri" w:hAnsi="Calibri"/>
          <w:iCs/>
          <w:sz w:val="28"/>
          <w:szCs w:val="28"/>
        </w:rPr>
        <w:t xml:space="preserve"> </w:t>
      </w:r>
      <w:r w:rsidR="00B7752D">
        <w:rPr>
          <w:rFonts w:ascii="Calibri" w:hAnsi="Calibri"/>
          <w:iCs/>
          <w:sz w:val="28"/>
          <w:szCs w:val="28"/>
        </w:rPr>
        <w:t>August 22</w:t>
      </w:r>
      <w:r w:rsidR="00EC1D22" w:rsidRPr="008857DA">
        <w:rPr>
          <w:rFonts w:ascii="Calibri" w:hAnsi="Calibri"/>
          <w:iCs/>
          <w:sz w:val="28"/>
          <w:szCs w:val="28"/>
        </w:rPr>
        <w:t>, 2014</w:t>
      </w:r>
      <w:r w:rsidR="00BC4399" w:rsidRPr="008857DA">
        <w:rPr>
          <w:rFonts w:ascii="Calibri" w:hAnsi="Calibri"/>
          <w:iCs/>
          <w:sz w:val="28"/>
          <w:szCs w:val="28"/>
        </w:rPr>
        <w:t xml:space="preserve"> at 11:00 </w:t>
      </w:r>
      <w:proofErr w:type="gramStart"/>
      <w:r w:rsidR="00BC4399" w:rsidRPr="008857DA">
        <w:rPr>
          <w:rFonts w:ascii="Calibri" w:hAnsi="Calibri"/>
          <w:iCs/>
          <w:sz w:val="28"/>
          <w:szCs w:val="28"/>
        </w:rPr>
        <w:t>AM</w:t>
      </w:r>
      <w:proofErr w:type="gramEnd"/>
      <w:r w:rsidR="00BC4399" w:rsidRPr="008857DA">
        <w:rPr>
          <w:rFonts w:ascii="Calibri" w:hAnsi="Calibri"/>
          <w:iCs/>
          <w:sz w:val="28"/>
          <w:szCs w:val="28"/>
        </w:rPr>
        <w:t xml:space="preserve"> CST</w:t>
      </w:r>
    </w:p>
    <w:p w:rsidR="00535A6B" w:rsidRPr="00636C1F" w:rsidRDefault="00535A6B" w:rsidP="00535A6B">
      <w:pPr>
        <w:jc w:val="center"/>
        <w:rPr>
          <w:b/>
          <w:u w:val="single"/>
        </w:rPr>
      </w:pPr>
    </w:p>
    <w:p w:rsidR="00535A6B" w:rsidRDefault="00535A6B" w:rsidP="00535A6B">
      <w:pPr>
        <w:jc w:val="center"/>
        <w:rPr>
          <w:sz w:val="28"/>
        </w:rPr>
      </w:pPr>
    </w:p>
    <w:p w:rsidR="00AF13E4" w:rsidRDefault="00AF13E4" w:rsidP="00535A6B">
      <w:pPr>
        <w:jc w:val="center"/>
        <w:rPr>
          <w:sz w:val="28"/>
        </w:rPr>
      </w:pPr>
    </w:p>
    <w:p w:rsidR="00AF13E4" w:rsidRDefault="00AF13E4"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DC7E86" w:rsidP="00535A6B">
      <w:pPr>
        <w:jc w:val="center"/>
        <w:rPr>
          <w:b/>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B7752D" w:rsidP="00535A6B">
      <w:pPr>
        <w:jc w:val="center"/>
        <w:rPr>
          <w:rFonts w:ascii="Calibri" w:hAnsi="Calibri"/>
          <w:iCs/>
          <w:sz w:val="22"/>
          <w:szCs w:val="22"/>
        </w:rPr>
      </w:pPr>
      <w:r>
        <w:rPr>
          <w:rFonts w:ascii="Calibri" w:hAnsi="Calibri"/>
          <w:iCs/>
          <w:sz w:val="22"/>
          <w:szCs w:val="22"/>
        </w:rPr>
        <w:t>LaChandra Wilson, Senior Buyer</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The University of Texas </w:t>
      </w:r>
    </w:p>
    <w:p w:rsidR="00535A6B" w:rsidRPr="00DE14F6" w:rsidRDefault="00535A6B" w:rsidP="00535A6B">
      <w:pPr>
        <w:jc w:val="center"/>
        <w:rPr>
          <w:rFonts w:ascii="Calibri" w:hAnsi="Calibri"/>
          <w:sz w:val="22"/>
          <w:szCs w:val="22"/>
        </w:rPr>
      </w:pPr>
      <w:r w:rsidRPr="00DE14F6">
        <w:rPr>
          <w:rFonts w:ascii="Calibri" w:hAnsi="Calibri"/>
          <w:sz w:val="22"/>
          <w:szCs w:val="22"/>
        </w:rPr>
        <w:t>Health Science Center at Houston</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1851 </w:t>
      </w:r>
      <w:proofErr w:type="spellStart"/>
      <w:r w:rsidRPr="00DE14F6">
        <w:rPr>
          <w:rFonts w:ascii="Calibri" w:hAnsi="Calibri"/>
          <w:sz w:val="22"/>
          <w:szCs w:val="22"/>
        </w:rPr>
        <w:t>Crosspoint</w:t>
      </w:r>
      <w:proofErr w:type="spellEnd"/>
      <w:r w:rsidRPr="00DE14F6">
        <w:rPr>
          <w:rFonts w:ascii="Calibri" w:hAnsi="Calibri"/>
          <w:sz w:val="22"/>
          <w:szCs w:val="22"/>
        </w:rPr>
        <w:t xml:space="preserve">, </w:t>
      </w:r>
      <w:r w:rsidR="00B7752D">
        <w:rPr>
          <w:rFonts w:ascii="Calibri" w:hAnsi="Calibri"/>
          <w:sz w:val="22"/>
          <w:szCs w:val="22"/>
        </w:rPr>
        <w:t xml:space="preserve">Suite </w:t>
      </w:r>
      <w:r w:rsidRPr="00DE14F6">
        <w:rPr>
          <w:rFonts w:ascii="Calibri" w:hAnsi="Calibri"/>
          <w:sz w:val="22"/>
          <w:szCs w:val="22"/>
        </w:rPr>
        <w:t>OCB 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535A6B" w:rsidRDefault="00524941" w:rsidP="00535A6B">
      <w:pPr>
        <w:jc w:val="center"/>
        <w:rPr>
          <w:rFonts w:ascii="Calibri" w:hAnsi="Calibri"/>
          <w:sz w:val="22"/>
          <w:szCs w:val="22"/>
        </w:rPr>
      </w:pPr>
      <w:hyperlink r:id="rId9" w:history="1">
        <w:r w:rsidR="00B7752D" w:rsidRPr="00846233">
          <w:rPr>
            <w:rStyle w:val="Hyperlink"/>
            <w:rFonts w:ascii="Calibri" w:hAnsi="Calibri"/>
            <w:sz w:val="22"/>
            <w:szCs w:val="22"/>
          </w:rPr>
          <w:t>LaChandra.Wilson@uth.tmc.edu</w:t>
        </w:r>
      </w:hyperlink>
    </w:p>
    <w:p w:rsidR="00B7752D" w:rsidRDefault="00B7752D" w:rsidP="00535A6B">
      <w:pPr>
        <w:jc w:val="center"/>
        <w:rPr>
          <w:rStyle w:val="Hyperlink"/>
          <w:rFonts w:ascii="Calibri" w:hAnsi="Calibri"/>
          <w:sz w:val="22"/>
          <w:szCs w:val="22"/>
        </w:rPr>
      </w:pPr>
    </w:p>
    <w:p w:rsidR="003143DF" w:rsidRDefault="003143DF" w:rsidP="00535A6B">
      <w:pPr>
        <w:jc w:val="center"/>
        <w:rPr>
          <w:rStyle w:val="Hyperlink"/>
          <w:rFonts w:ascii="Calibri" w:hAnsi="Calibri"/>
          <w:sz w:val="22"/>
          <w:szCs w:val="22"/>
        </w:rPr>
      </w:pPr>
    </w:p>
    <w:p w:rsidR="001215C1" w:rsidRDefault="001215C1" w:rsidP="00535A6B">
      <w:pPr>
        <w:jc w:val="center"/>
        <w:rPr>
          <w:rStyle w:val="Hyperlink"/>
          <w:rFonts w:ascii="Calibri" w:hAnsi="Calibri"/>
          <w:sz w:val="22"/>
          <w:szCs w:val="22"/>
        </w:rPr>
      </w:pPr>
    </w:p>
    <w:p w:rsidR="006D428B" w:rsidRPr="00DE14F6" w:rsidRDefault="00B7752D" w:rsidP="00535A6B">
      <w:pPr>
        <w:jc w:val="center"/>
        <w:rPr>
          <w:rFonts w:ascii="Calibri" w:hAnsi="Calibri"/>
          <w:sz w:val="22"/>
          <w:szCs w:val="22"/>
        </w:rPr>
      </w:pPr>
      <w:r>
        <w:rPr>
          <w:rFonts w:ascii="Calibri" w:hAnsi="Calibri"/>
          <w:sz w:val="22"/>
          <w:szCs w:val="22"/>
        </w:rPr>
        <w:t>July 2</w:t>
      </w:r>
      <w:r w:rsidR="001215C1">
        <w:rPr>
          <w:rFonts w:ascii="Calibri" w:hAnsi="Calibri"/>
          <w:sz w:val="22"/>
          <w:szCs w:val="22"/>
        </w:rPr>
        <w:t>2</w:t>
      </w:r>
      <w:r w:rsidR="00633E9F" w:rsidRPr="008857DA">
        <w:rPr>
          <w:rFonts w:ascii="Calibri" w:hAnsi="Calibri"/>
          <w:sz w:val="22"/>
          <w:szCs w:val="22"/>
        </w:rPr>
        <w:t>, 2014</w:t>
      </w:r>
    </w:p>
    <w:p w:rsidR="003143DF" w:rsidRDefault="003143DF">
      <w:pPr>
        <w:jc w:val="center"/>
        <w:rPr>
          <w:rFonts w:ascii="Arial" w:hAnsi="Arial"/>
          <w:b/>
        </w:rPr>
      </w:pPr>
    </w:p>
    <w:p w:rsidR="003143DF" w:rsidRDefault="003143DF">
      <w:pPr>
        <w:jc w:val="center"/>
        <w:rPr>
          <w:rFonts w:ascii="Arial" w:hAnsi="Arial"/>
          <w:b/>
        </w:rPr>
      </w:pPr>
    </w:p>
    <w:p w:rsidR="002A4011" w:rsidRDefault="002A4011">
      <w:pPr>
        <w:jc w:val="center"/>
        <w:rPr>
          <w:rFonts w:ascii="Arial" w:hAnsi="Arial"/>
          <w:b/>
        </w:rPr>
      </w:pPr>
    </w:p>
    <w:p w:rsidR="002A4011" w:rsidRDefault="002A4011">
      <w:pPr>
        <w:jc w:val="center"/>
        <w:rPr>
          <w:rFonts w:ascii="Arial" w:hAnsi="Arial"/>
          <w:b/>
        </w:rPr>
      </w:pPr>
    </w:p>
    <w:p w:rsidR="003143DF" w:rsidRDefault="003143DF">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he University of Texas Health Science Center at Houston</w:t>
      </w:r>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ED0CFC" w:rsidRDefault="00ED0CFC">
      <w:pPr>
        <w:rPr>
          <w:rFonts w:ascii="Arial" w:hAnsi="Arial"/>
        </w:rPr>
      </w:pPr>
    </w:p>
    <w:p w:rsidR="00ED0CFC" w:rsidRDefault="00ED0CFC">
      <w:pPr>
        <w:keepNext/>
        <w:keepLines/>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r>
        <w:rPr>
          <w:rFonts w:ascii="Arial" w:hAnsi="Arial"/>
          <w:b/>
        </w:rPr>
        <w:t>7.</w:t>
      </w:r>
      <w:r>
        <w:rPr>
          <w:rFonts w:ascii="Arial" w:hAnsi="Arial"/>
          <w:b/>
        </w:rPr>
        <w:tab/>
        <w:t>Pricing Schedule</w:t>
      </w:r>
    </w:p>
    <w:p w:rsidR="00456D1D" w:rsidRDefault="00456D1D">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456D1D" w:rsidRDefault="00456D1D">
      <w:pPr>
        <w:rPr>
          <w:rFonts w:ascii="Arial" w:hAnsi="Arial"/>
          <w:b/>
        </w:rPr>
      </w:pPr>
    </w:p>
    <w:p w:rsidR="00456D1D" w:rsidRPr="00CC2AAD" w:rsidRDefault="00456D1D" w:rsidP="00B7752D">
      <w:pPr>
        <w:rPr>
          <w:rFonts w:ascii="Arial" w:hAnsi="Arial"/>
        </w:rPr>
        <w:sectPr w:rsidR="00456D1D" w:rsidRPr="00CC2AAD" w:rsidSect="00B53A77">
          <w:headerReference w:type="default" r:id="rId10"/>
          <w:footerReference w:type="first" r:id="rId11"/>
          <w:pgSz w:w="12240" w:h="15840"/>
          <w:pgMar w:top="1170" w:right="1440" w:bottom="1260" w:left="1440" w:header="720" w:footer="720" w:gutter="0"/>
          <w:cols w:space="720"/>
          <w:titlePg/>
          <w:docGrid w:linePitch="272"/>
        </w:sectPr>
      </w:pPr>
      <w:r>
        <w:rPr>
          <w:rFonts w:ascii="Arial" w:hAnsi="Arial"/>
          <w:b/>
        </w:rPr>
        <w:t>9.</w:t>
      </w:r>
      <w:r w:rsidRPr="00456D1D">
        <w:rPr>
          <w:rFonts w:ascii="Arial" w:hAnsi="Arial"/>
          <w:b/>
        </w:rPr>
        <w:t xml:space="preserve"> </w:t>
      </w:r>
      <w:r>
        <w:rPr>
          <w:rFonts w:ascii="Arial" w:hAnsi="Arial"/>
          <w:b/>
        </w:rPr>
        <w:tab/>
        <w:t>Exhibit A - Sample Agreement</w:t>
      </w:r>
      <w:r w:rsidR="00B7752D">
        <w:rPr>
          <w:rFonts w:ascii="Arial" w:hAnsi="Arial"/>
          <w:b/>
        </w:rPr>
        <w:t xml:space="preserve"> </w:t>
      </w:r>
      <w:r w:rsidRPr="00CC2AAD">
        <w:rPr>
          <w:rFonts w:ascii="Arial" w:hAnsi="Arial"/>
        </w:rPr>
        <w:t>(separate attachment)</w:t>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997882" w:rsidRPr="00997882" w:rsidRDefault="00997882" w:rsidP="00AF13E4">
      <w:pPr>
        <w:ind w:left="720"/>
        <w:jc w:val="both"/>
        <w:rPr>
          <w:rFonts w:ascii="Arial" w:hAnsi="Arial" w:cs="Arial"/>
          <w:color w:val="0000FF"/>
        </w:rPr>
      </w:pPr>
      <w:r w:rsidRPr="00997882">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w:t>
      </w:r>
      <w:r w:rsidR="00AF13E4">
        <w:rPr>
          <w:rFonts w:ascii="Arial" w:hAnsi="Arial" w:cs="Arial"/>
        </w:rPr>
        <w:t>sed of the following buildings and</w:t>
      </w:r>
      <w:r w:rsidRPr="00997882">
        <w:rPr>
          <w:rFonts w:ascii="Arial" w:hAnsi="Arial" w:cs="Arial"/>
        </w:rPr>
        <w:t xml:space="preserve"> schools:</w:t>
      </w:r>
    </w:p>
    <w:p w:rsidR="00997882" w:rsidRPr="00997882" w:rsidRDefault="00997882" w:rsidP="00AF13E4">
      <w:pPr>
        <w:jc w:val="both"/>
        <w:rPr>
          <w:rFonts w:ascii="Arial" w:hAnsi="Arial" w:cs="Arial"/>
          <w:color w:val="0000FF"/>
        </w:rPr>
      </w:pP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Medical School (MSB) - 6431 </w:t>
      </w:r>
      <w:proofErr w:type="spellStart"/>
      <w:r w:rsidRPr="006D07BB">
        <w:rPr>
          <w:rFonts w:cs="Arial"/>
          <w:sz w:val="22"/>
          <w:szCs w:val="22"/>
        </w:rPr>
        <w:t>Fannin</w:t>
      </w:r>
      <w:proofErr w:type="spellEnd"/>
      <w:r w:rsidRPr="006D07BB">
        <w:rPr>
          <w:rFonts w:cs="Arial"/>
          <w:sz w:val="22"/>
          <w:szCs w:val="22"/>
        </w:rPr>
        <w:t xml:space="preserve"> Street</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Medical School Expansion (MSE) - 6431 </w:t>
      </w:r>
      <w:proofErr w:type="spellStart"/>
      <w:r w:rsidRPr="006D07BB">
        <w:rPr>
          <w:rFonts w:cs="Arial"/>
          <w:sz w:val="22"/>
          <w:szCs w:val="22"/>
        </w:rPr>
        <w:t>Fannin</w:t>
      </w:r>
      <w:proofErr w:type="spellEnd"/>
      <w:r w:rsidRPr="006D07BB">
        <w:rPr>
          <w:rFonts w:cs="Arial"/>
          <w:sz w:val="22"/>
          <w:szCs w:val="22"/>
        </w:rPr>
        <w:t xml:space="preserve"> Street</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Cyclotron Building (CYC) - 6431 </w:t>
      </w:r>
      <w:proofErr w:type="spellStart"/>
      <w:r w:rsidRPr="006D07BB">
        <w:rPr>
          <w:rFonts w:cs="Arial"/>
          <w:sz w:val="22"/>
          <w:szCs w:val="22"/>
        </w:rPr>
        <w:t>Fannin</w:t>
      </w:r>
      <w:proofErr w:type="spellEnd"/>
      <w:r w:rsidRPr="006D07BB">
        <w:rPr>
          <w:rFonts w:cs="Arial"/>
          <w:sz w:val="22"/>
          <w:szCs w:val="22"/>
        </w:rPr>
        <w:t xml:space="preserve"> Street</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School of Dentistry (SOD) - 7500 Cambridge Street </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School of Public Health (SPH) - 1200 </w:t>
      </w:r>
      <w:proofErr w:type="spellStart"/>
      <w:r w:rsidRPr="006D07BB">
        <w:rPr>
          <w:rFonts w:cs="Arial"/>
          <w:sz w:val="22"/>
          <w:szCs w:val="22"/>
        </w:rPr>
        <w:t>Pressler</w:t>
      </w:r>
      <w:proofErr w:type="spellEnd"/>
      <w:r w:rsidRPr="006D07BB">
        <w:rPr>
          <w:rFonts w:cs="Arial"/>
          <w:sz w:val="22"/>
          <w:szCs w:val="22"/>
        </w:rPr>
        <w:t xml:space="preserve"> Street </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School of Nursing (SON) - 6901 </w:t>
      </w:r>
      <w:proofErr w:type="spellStart"/>
      <w:r w:rsidRPr="006D07BB">
        <w:rPr>
          <w:rFonts w:cs="Arial"/>
          <w:sz w:val="22"/>
          <w:szCs w:val="22"/>
        </w:rPr>
        <w:t>Bertner</w:t>
      </w:r>
      <w:proofErr w:type="spellEnd"/>
      <w:r w:rsidRPr="006D07BB">
        <w:rPr>
          <w:rFonts w:cs="Arial"/>
          <w:sz w:val="22"/>
          <w:szCs w:val="22"/>
        </w:rPr>
        <w:t xml:space="preserve"> Avenue</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School of Health Information Sciences (SHIS) - 7000 </w:t>
      </w:r>
      <w:proofErr w:type="spellStart"/>
      <w:r w:rsidRPr="006D07BB">
        <w:rPr>
          <w:rFonts w:cs="Arial"/>
          <w:sz w:val="22"/>
          <w:szCs w:val="22"/>
        </w:rPr>
        <w:t>Fannin</w:t>
      </w:r>
      <w:proofErr w:type="spellEnd"/>
      <w:r w:rsidRPr="006D07BB">
        <w:rPr>
          <w:rFonts w:cs="Arial"/>
          <w:sz w:val="22"/>
          <w:szCs w:val="22"/>
        </w:rPr>
        <w:t xml:space="preserve"> Street</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Graduate School of Biomedical Sciences (GSBS) - 6655 Travis Street </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Biomedical &amp; Behavioral Sciences Building (BBS) - 1941 East Road</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Institute of Molecular Medicine (IMM) - 1825 </w:t>
      </w:r>
      <w:proofErr w:type="spellStart"/>
      <w:r w:rsidRPr="006D07BB">
        <w:rPr>
          <w:rFonts w:cs="Arial"/>
          <w:sz w:val="22"/>
          <w:szCs w:val="22"/>
        </w:rPr>
        <w:t>Pressler</w:t>
      </w:r>
      <w:proofErr w:type="spellEnd"/>
      <w:r w:rsidRPr="006D07BB">
        <w:rPr>
          <w:rFonts w:cs="Arial"/>
          <w:sz w:val="22"/>
          <w:szCs w:val="22"/>
        </w:rPr>
        <w:t xml:space="preserve"> Street</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Harris County Psychiatric Center (HCPC) - 2800 South </w:t>
      </w:r>
      <w:proofErr w:type="spellStart"/>
      <w:r w:rsidRPr="006D07BB">
        <w:rPr>
          <w:rFonts w:cs="Arial"/>
          <w:sz w:val="22"/>
          <w:szCs w:val="22"/>
        </w:rPr>
        <w:t>MacGregor</w:t>
      </w:r>
      <w:proofErr w:type="spellEnd"/>
      <w:r w:rsidRPr="006D07BB">
        <w:rPr>
          <w:rFonts w:cs="Arial"/>
          <w:sz w:val="22"/>
          <w:szCs w:val="22"/>
        </w:rPr>
        <w:t xml:space="preserve"> Drive </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Operations Center Building (OCB) -1851 Cross Point Avenue</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University Center Tower (UCT) - 7000 </w:t>
      </w:r>
      <w:proofErr w:type="spellStart"/>
      <w:r w:rsidRPr="006D07BB">
        <w:rPr>
          <w:rFonts w:cs="Arial"/>
          <w:sz w:val="22"/>
          <w:szCs w:val="22"/>
        </w:rPr>
        <w:t>Fannin</w:t>
      </w:r>
      <w:proofErr w:type="spellEnd"/>
      <w:r w:rsidRPr="006D07BB">
        <w:rPr>
          <w:rFonts w:cs="Arial"/>
          <w:sz w:val="22"/>
          <w:szCs w:val="22"/>
        </w:rPr>
        <w:t xml:space="preserve"> Street</w:t>
      </w:r>
    </w:p>
    <w:p w:rsidR="00B7752D" w:rsidRPr="006D07BB" w:rsidRDefault="00B7752D" w:rsidP="00AF13E4">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6D07BB">
        <w:rPr>
          <w:rFonts w:cs="Arial"/>
          <w:sz w:val="22"/>
          <w:szCs w:val="22"/>
        </w:rPr>
        <w:t xml:space="preserve">Professional Building (UTPB) - 6410 </w:t>
      </w:r>
      <w:proofErr w:type="spellStart"/>
      <w:r w:rsidRPr="006D07BB">
        <w:rPr>
          <w:rFonts w:cs="Arial"/>
          <w:sz w:val="22"/>
          <w:szCs w:val="22"/>
        </w:rPr>
        <w:t>Fannin</w:t>
      </w:r>
      <w:proofErr w:type="spellEnd"/>
      <w:r w:rsidRPr="006D07BB">
        <w:rPr>
          <w:rFonts w:cs="Arial"/>
          <w:sz w:val="22"/>
          <w:szCs w:val="22"/>
        </w:rPr>
        <w:t xml:space="preserve"> Street</w:t>
      </w:r>
    </w:p>
    <w:p w:rsidR="00997882" w:rsidRPr="00997882" w:rsidRDefault="00997882" w:rsidP="00AF13E4">
      <w:pPr>
        <w:pStyle w:val="BodyText2"/>
        <w:ind w:left="720"/>
        <w:rPr>
          <w:rFonts w:cs="Arial"/>
        </w:rPr>
      </w:pPr>
    </w:p>
    <w:p w:rsidR="00997882" w:rsidRPr="00997882" w:rsidRDefault="00997882" w:rsidP="00AF13E4">
      <w:pPr>
        <w:pStyle w:val="BodyText2"/>
        <w:ind w:left="720"/>
        <w:rPr>
          <w:rFonts w:cs="Arial"/>
        </w:rPr>
      </w:pPr>
      <w:r w:rsidRPr="00997882">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997882" w:rsidRPr="00997882" w:rsidRDefault="00997882" w:rsidP="00AF13E4">
      <w:pPr>
        <w:pStyle w:val="BodyText2"/>
        <w:ind w:left="720"/>
        <w:rPr>
          <w:rFonts w:cs="Arial"/>
        </w:rPr>
      </w:pPr>
    </w:p>
    <w:p w:rsidR="00ED0CFC" w:rsidRPr="00997882" w:rsidRDefault="00997882" w:rsidP="00AF13E4">
      <w:pPr>
        <w:ind w:left="720"/>
        <w:jc w:val="both"/>
        <w:rPr>
          <w:rFonts w:ascii="Arial" w:hAnsi="Arial" w:cs="Arial"/>
          <w:b/>
        </w:rPr>
      </w:pPr>
      <w:r w:rsidRPr="00997882">
        <w:rPr>
          <w:rFonts w:ascii="Arial" w:hAnsi="Arial" w:cs="Arial"/>
        </w:rPr>
        <w:t>The University of Texas Health Science Center at Houston System has nearly 4,500 employees and approximately 3,600 students.  As a component of the University of Texas System, UTHSC-H is subject to the “Rules and Regulations of the Board of Regents of the University of Texas System for the government of The University of Texas System.”</w:t>
      </w:r>
    </w:p>
    <w:p w:rsidR="00ED0CFC" w:rsidRDefault="00ED0CFC" w:rsidP="00AF13E4">
      <w:pPr>
        <w:pStyle w:val="a"/>
        <w:jc w:val="both"/>
        <w:rPr>
          <w:rFonts w:ascii="Arial" w:hAnsi="Arial"/>
        </w:rPr>
      </w:pPr>
    </w:p>
    <w:p w:rsidR="00ED0CFC" w:rsidRDefault="00ED0CFC" w:rsidP="00AF13E4">
      <w:pPr>
        <w:jc w:val="both"/>
        <w:rPr>
          <w:rFonts w:ascii="Arial" w:hAnsi="Arial"/>
        </w:rPr>
      </w:pPr>
      <w:r>
        <w:rPr>
          <w:rFonts w:ascii="Arial" w:hAnsi="Arial"/>
          <w:b/>
        </w:rPr>
        <w:t>1.2</w:t>
      </w:r>
      <w:r>
        <w:rPr>
          <w:rFonts w:ascii="Arial" w:hAnsi="Arial"/>
          <w:b/>
        </w:rPr>
        <w:tab/>
        <w:t>Objective</w:t>
      </w:r>
    </w:p>
    <w:p w:rsidR="00ED0CFC" w:rsidRDefault="00ED0CFC" w:rsidP="00AF13E4">
      <w:pPr>
        <w:ind w:left="1440" w:right="720"/>
        <w:jc w:val="both"/>
        <w:rPr>
          <w:rFonts w:ascii="Arial" w:hAnsi="Arial"/>
        </w:rPr>
      </w:pPr>
    </w:p>
    <w:p w:rsidR="00CC0B8B" w:rsidRDefault="00CA6C9C" w:rsidP="00AF13E4">
      <w:pPr>
        <w:ind w:left="720"/>
        <w:jc w:val="both"/>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Texas Health Science Center at Houston request</w:t>
      </w:r>
      <w:r w:rsidR="000C5935">
        <w:rPr>
          <w:rFonts w:ascii="Arial" w:hAnsi="Arial" w:cs="Arial"/>
        </w:rPr>
        <w:t>s</w:t>
      </w:r>
      <w:r>
        <w:rPr>
          <w:rFonts w:ascii="Arial" w:hAnsi="Arial" w:cs="Arial"/>
        </w:rPr>
        <w:t xml:space="preserve"> bids from qualified and experienced vend</w:t>
      </w:r>
      <w:r w:rsidR="00B7752D">
        <w:rPr>
          <w:rFonts w:ascii="Arial" w:hAnsi="Arial" w:cs="Arial"/>
        </w:rPr>
        <w:t>or</w:t>
      </w:r>
      <w:r w:rsidR="008E0DA5">
        <w:rPr>
          <w:rFonts w:ascii="Arial" w:hAnsi="Arial" w:cs="Arial"/>
        </w:rPr>
        <w:t xml:space="preserve"> to</w:t>
      </w:r>
      <w:r>
        <w:rPr>
          <w:rFonts w:ascii="Arial" w:hAnsi="Arial" w:cs="Arial"/>
        </w:rPr>
        <w:t xml:space="preserve"> </w:t>
      </w:r>
      <w:r w:rsidR="00EC1D22" w:rsidRPr="008857DA">
        <w:rPr>
          <w:rFonts w:ascii="Arial" w:hAnsi="Arial" w:cs="Arial"/>
        </w:rPr>
        <w:t xml:space="preserve">provide </w:t>
      </w:r>
      <w:r w:rsidR="00B7752D">
        <w:rPr>
          <w:rFonts w:ascii="Arial" w:hAnsi="Arial" w:cs="Arial"/>
        </w:rPr>
        <w:t xml:space="preserve">a </w:t>
      </w:r>
      <w:r w:rsidR="00EC1D22" w:rsidRPr="008857DA">
        <w:rPr>
          <w:rFonts w:ascii="Arial" w:hAnsi="Arial" w:cs="Arial"/>
        </w:rPr>
        <w:t>point-to-point, full gigabit circuit</w:t>
      </w:r>
      <w:r w:rsidR="00B7752D">
        <w:rPr>
          <w:rFonts w:ascii="Arial" w:hAnsi="Arial" w:cs="Arial"/>
        </w:rPr>
        <w:t xml:space="preserve"> between point</w:t>
      </w:r>
      <w:r w:rsidR="00EC1D22" w:rsidRPr="008857DA">
        <w:rPr>
          <w:rFonts w:ascii="Arial" w:hAnsi="Arial" w:cs="Arial"/>
        </w:rPr>
        <w:t xml:space="preserve"> A and B as detailed in the Specifications</w:t>
      </w:r>
      <w:r w:rsidR="00EC1D22">
        <w:rPr>
          <w:rFonts w:ascii="Arial" w:hAnsi="Arial" w:cs="Arial"/>
        </w:rPr>
        <w:t xml:space="preserve"> (</w:t>
      </w:r>
      <w:r w:rsidR="00EC1D22" w:rsidRPr="00870242">
        <w:rPr>
          <w:rFonts w:ascii="Arial" w:hAnsi="Arial" w:cs="Arial"/>
          <w:b/>
        </w:rPr>
        <w:t>Section 5</w:t>
      </w:r>
      <w:r w:rsidR="00EC1D22">
        <w:rPr>
          <w:rFonts w:ascii="Arial" w:hAnsi="Arial" w:cs="Arial"/>
        </w:rPr>
        <w:t>).</w:t>
      </w:r>
    </w:p>
    <w:p w:rsidR="00CC0B8B" w:rsidRDefault="00CC0B8B" w:rsidP="00AF13E4">
      <w:pPr>
        <w:ind w:left="720"/>
        <w:jc w:val="both"/>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A6707A">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sidRPr="00C61894">
        <w:rPr>
          <w:rFonts w:ascii="Arial" w:hAnsi="Arial"/>
        </w:rPr>
        <w:t>UTHSC-H is a</w:t>
      </w:r>
      <w:r w:rsidRPr="008857DA">
        <w:rPr>
          <w:rFonts w:ascii="Arial" w:hAnsi="Arial"/>
        </w:rPr>
        <w:t xml:space="preserve">ccepting </w:t>
      </w:r>
      <w:r w:rsidR="00CE506B" w:rsidRPr="008857DA">
        <w:rPr>
          <w:rFonts w:ascii="Arial" w:hAnsi="Arial"/>
        </w:rPr>
        <w:t>bids</w:t>
      </w:r>
      <w:r w:rsidRPr="008857DA">
        <w:rPr>
          <w:rFonts w:ascii="Arial" w:hAnsi="Arial"/>
        </w:rPr>
        <w:t xml:space="preserve"> to ent</w:t>
      </w:r>
      <w:r w:rsidR="00C61894">
        <w:rPr>
          <w:rFonts w:ascii="Arial" w:hAnsi="Arial"/>
        </w:rPr>
        <w:t>er into an Agreement with a Contractor</w:t>
      </w:r>
      <w:r w:rsidRPr="008857DA">
        <w:rPr>
          <w:rFonts w:ascii="Arial" w:hAnsi="Arial"/>
        </w:rPr>
        <w:t xml:space="preserve"> </w:t>
      </w:r>
      <w:r w:rsidR="00C61894">
        <w:rPr>
          <w:rFonts w:ascii="Arial" w:hAnsi="Arial"/>
        </w:rPr>
        <w:t xml:space="preserve">to </w:t>
      </w:r>
      <w:r w:rsidR="00C61894">
        <w:rPr>
          <w:rFonts w:ascii="Arial" w:hAnsi="Arial" w:cs="Arial"/>
        </w:rPr>
        <w:t>provide</w:t>
      </w:r>
      <w:r w:rsidR="00CA6C9C" w:rsidRPr="008857DA">
        <w:rPr>
          <w:rFonts w:ascii="Arial" w:hAnsi="Arial" w:cs="Arial"/>
        </w:rPr>
        <w:t xml:space="preserve"> </w:t>
      </w:r>
      <w:r w:rsidR="00C61894">
        <w:rPr>
          <w:rFonts w:ascii="Arial" w:hAnsi="Arial" w:cs="Arial"/>
        </w:rPr>
        <w:t>a</w:t>
      </w:r>
      <w:r w:rsidR="00FC3CDC" w:rsidRPr="008857DA">
        <w:rPr>
          <w:rFonts w:ascii="Arial" w:hAnsi="Arial" w:cs="Arial"/>
        </w:rPr>
        <w:t xml:space="preserve"> point</w:t>
      </w:r>
      <w:r w:rsidR="00C61894">
        <w:rPr>
          <w:rFonts w:ascii="Arial" w:hAnsi="Arial" w:cs="Arial"/>
        </w:rPr>
        <w:t>-to-point, full gigabit circuit between point</w:t>
      </w:r>
      <w:r w:rsidR="00FC3CDC" w:rsidRPr="008857DA">
        <w:rPr>
          <w:rFonts w:ascii="Arial" w:hAnsi="Arial" w:cs="Arial"/>
        </w:rPr>
        <w:t xml:space="preserve"> A and B</w:t>
      </w:r>
      <w:r w:rsidRPr="008857DA">
        <w:rPr>
          <w:rFonts w:ascii="Arial" w:hAnsi="Arial"/>
        </w:rPr>
        <w:t xml:space="preserve">, pursuant to Sec. 51.780, </w:t>
      </w:r>
      <w:r w:rsidRPr="008857DA">
        <w:rPr>
          <w:rFonts w:ascii="Arial" w:hAnsi="Arial"/>
          <w:i/>
        </w:rPr>
        <w:t>Texas Education Code</w:t>
      </w:r>
      <w:r w:rsidRPr="008857DA">
        <w:rPr>
          <w:rFonts w:ascii="Arial" w:hAnsi="Arial"/>
        </w:rPr>
        <w:t xml:space="preserve">, in accordance with the terms, conditions and requirements set forth in this </w:t>
      </w:r>
      <w:r w:rsidR="00CE506B" w:rsidRPr="008857DA">
        <w:rPr>
          <w:rFonts w:ascii="Arial" w:hAnsi="Arial"/>
        </w:rPr>
        <w:t>Invitation to Bid</w:t>
      </w:r>
      <w:r w:rsidRPr="008857DA">
        <w:rPr>
          <w:rFonts w:ascii="Arial" w:hAnsi="Arial"/>
        </w:rPr>
        <w:t xml:space="preserve"> (“</w:t>
      </w:r>
      <w:r w:rsidR="00CE506B" w:rsidRPr="008857DA">
        <w:rPr>
          <w:rFonts w:ascii="Arial" w:hAnsi="Arial"/>
        </w:rPr>
        <w:t>ITB</w:t>
      </w:r>
      <w:r w:rsidRPr="008857DA">
        <w:rPr>
          <w:rFonts w:ascii="Arial" w:hAnsi="Arial"/>
        </w:rPr>
        <w:t>”) No. 744-</w:t>
      </w:r>
      <w:r w:rsidR="00C61894">
        <w:rPr>
          <w:rFonts w:ascii="Arial" w:hAnsi="Arial"/>
        </w:rPr>
        <w:t>B1443</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pPr>
        <w:jc w:val="both"/>
        <w:rPr>
          <w:rFonts w:ascii="Arial" w:hAnsi="Arial"/>
          <w:b/>
        </w:rPr>
      </w:pPr>
    </w:p>
    <w:p w:rsidR="00ED0CFC" w:rsidRDefault="00ED0CFC" w:rsidP="008419F6">
      <w:pPr>
        <w:numPr>
          <w:ilvl w:val="1"/>
          <w:numId w:val="13"/>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C61894">
        <w:rPr>
          <w:rFonts w:ascii="Arial" w:hAnsi="Arial"/>
          <w:b/>
        </w:rPr>
        <w:t>August</w:t>
      </w:r>
      <w:r w:rsidR="00B53A77">
        <w:rPr>
          <w:rFonts w:ascii="Arial" w:hAnsi="Arial"/>
          <w:b/>
        </w:rPr>
        <w:t xml:space="preserve"> 2</w:t>
      </w:r>
      <w:r w:rsidR="00404055">
        <w:rPr>
          <w:rFonts w:ascii="Arial" w:hAnsi="Arial"/>
          <w:b/>
        </w:rPr>
        <w:t>2</w:t>
      </w:r>
      <w:r w:rsidR="00FC3CDC" w:rsidRPr="00BC4399">
        <w:rPr>
          <w:rFonts w:ascii="Arial" w:hAnsi="Arial"/>
          <w:b/>
        </w:rPr>
        <w:t>, 2014</w:t>
      </w:r>
      <w:r w:rsidR="00BC4399" w:rsidRPr="00BC4399">
        <w:rPr>
          <w:rFonts w:ascii="Calibri" w:hAnsi="Calibri"/>
          <w:b/>
          <w:iCs/>
          <w:sz w:val="28"/>
          <w:szCs w:val="28"/>
        </w:rPr>
        <w:t>,</w:t>
      </w:r>
      <w:r w:rsidR="00BC4399" w:rsidRPr="00BC4399">
        <w:rPr>
          <w:rFonts w:ascii="Arial" w:hAnsi="Arial"/>
          <w:b/>
        </w:rPr>
        <w:t xml:space="preserve"> 11:00 AM</w:t>
      </w:r>
      <w:r w:rsidR="00BC4399">
        <w:rPr>
          <w:rFonts w:ascii="Arial" w:hAnsi="Arial"/>
          <w:b/>
        </w:rPr>
        <w:t xml:space="preserve"> C</w:t>
      </w:r>
      <w:r w:rsidR="00536A1B" w:rsidRPr="00BC4399">
        <w:rPr>
          <w:rFonts w:ascii="Arial" w:hAnsi="Arial"/>
          <w:b/>
        </w:rPr>
        <w:t>ST</w:t>
      </w:r>
      <w:r>
        <w:rPr>
          <w:rFonts w:ascii="Arial" w:hAnsi="Arial"/>
          <w:b/>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Pr="00404055" w:rsidRDefault="0053050C">
      <w:pPr>
        <w:ind w:left="720"/>
        <w:jc w:val="both"/>
        <w:rPr>
          <w:rFonts w:ascii="Arial" w:hAnsi="Arial"/>
        </w:rPr>
      </w:pPr>
      <w:r w:rsidRPr="00404055">
        <w:rPr>
          <w:rFonts w:ascii="Arial" w:hAnsi="Arial"/>
        </w:rPr>
        <w:t>A</w:t>
      </w:r>
      <w:r w:rsidR="00ED0CFC" w:rsidRPr="00404055">
        <w:rPr>
          <w:rFonts w:ascii="Arial" w:hAnsi="Arial"/>
        </w:rPr>
        <w:t xml:space="preserve">ny questions or concerns regarding this </w:t>
      </w:r>
      <w:r w:rsidR="00CE506B" w:rsidRPr="00404055">
        <w:rPr>
          <w:rFonts w:ascii="Arial" w:hAnsi="Arial"/>
        </w:rPr>
        <w:t>Invitation to Bid</w:t>
      </w:r>
      <w:r w:rsidR="00ED0CFC" w:rsidRPr="00404055">
        <w:rPr>
          <w:rFonts w:ascii="Arial" w:hAnsi="Arial"/>
        </w:rPr>
        <w:t xml:space="preserve"> shall be directed in writing via email to:</w:t>
      </w:r>
    </w:p>
    <w:p w:rsidR="00ED0CFC" w:rsidRPr="00404055" w:rsidRDefault="00ED0CFC">
      <w:pPr>
        <w:ind w:left="3600"/>
        <w:jc w:val="both"/>
        <w:rPr>
          <w:rFonts w:ascii="Arial" w:hAnsi="Arial"/>
        </w:rPr>
      </w:pPr>
    </w:p>
    <w:p w:rsidR="00ED0CFC" w:rsidRPr="00404055" w:rsidRDefault="00ED0CFC" w:rsidP="00C61894">
      <w:pPr>
        <w:pStyle w:val="Heading2"/>
        <w:ind w:left="720" w:firstLine="720"/>
        <w:jc w:val="left"/>
        <w:rPr>
          <w:b w:val="0"/>
        </w:rPr>
      </w:pPr>
      <w:r w:rsidRPr="00404055">
        <w:t>The University of Texas Health Science Center at Houston</w:t>
      </w:r>
    </w:p>
    <w:p w:rsidR="00ED0CFC" w:rsidRPr="00404055" w:rsidRDefault="00633E9F" w:rsidP="00C61894">
      <w:pPr>
        <w:ind w:left="720" w:firstLine="720"/>
        <w:rPr>
          <w:rFonts w:ascii="Arial" w:hAnsi="Arial"/>
          <w:b/>
        </w:rPr>
      </w:pPr>
      <w:r w:rsidRPr="00404055">
        <w:rPr>
          <w:rFonts w:ascii="Arial" w:hAnsi="Arial"/>
          <w:b/>
        </w:rPr>
        <w:t>Attentio</w:t>
      </w:r>
      <w:r w:rsidR="00ED0CFC" w:rsidRPr="00404055">
        <w:rPr>
          <w:rFonts w:ascii="Arial" w:hAnsi="Arial"/>
          <w:b/>
        </w:rPr>
        <w:t xml:space="preserve">n: </w:t>
      </w:r>
      <w:r w:rsidR="00C61894" w:rsidRPr="00404055">
        <w:rPr>
          <w:rFonts w:ascii="Arial" w:hAnsi="Arial"/>
          <w:b/>
        </w:rPr>
        <w:t>LaChandra Wilson</w:t>
      </w:r>
    </w:p>
    <w:p w:rsidR="00ED0CFC" w:rsidRPr="00404055" w:rsidRDefault="00ED0CFC" w:rsidP="00C61894">
      <w:pPr>
        <w:ind w:left="720" w:firstLine="720"/>
        <w:rPr>
          <w:rFonts w:ascii="Arial" w:hAnsi="Arial"/>
          <w:b/>
        </w:rPr>
      </w:pPr>
      <w:r w:rsidRPr="00404055">
        <w:rPr>
          <w:rFonts w:ascii="Arial" w:hAnsi="Arial"/>
          <w:b/>
        </w:rPr>
        <w:t xml:space="preserve">Email: </w:t>
      </w:r>
      <w:r w:rsidR="00C61894" w:rsidRPr="00404055">
        <w:rPr>
          <w:rFonts w:ascii="Arial" w:hAnsi="Arial"/>
          <w:b/>
        </w:rPr>
        <w:t xml:space="preserve"> LaChandra.Wilson</w:t>
      </w:r>
      <w:r w:rsidR="00FC3CDC" w:rsidRPr="00404055">
        <w:rPr>
          <w:rFonts w:ascii="Arial" w:hAnsi="Arial"/>
          <w:b/>
        </w:rPr>
        <w:t>@uth.tmc.edu</w:t>
      </w:r>
    </w:p>
    <w:p w:rsidR="00ED0CFC" w:rsidRPr="00404055" w:rsidRDefault="00ED0CFC">
      <w:pPr>
        <w:ind w:left="3600"/>
        <w:jc w:val="both"/>
        <w:rPr>
          <w:rFonts w:ascii="Arial" w:hAnsi="Arial"/>
          <w:b/>
          <w:i/>
        </w:rPr>
      </w:pPr>
    </w:p>
    <w:p w:rsidR="00ED0CFC" w:rsidRPr="00404055" w:rsidRDefault="0053050C">
      <w:pPr>
        <w:ind w:left="720"/>
        <w:jc w:val="both"/>
        <w:rPr>
          <w:rFonts w:ascii="Arial" w:hAnsi="Arial"/>
          <w:b/>
        </w:rPr>
      </w:pPr>
      <w:r w:rsidRPr="00404055">
        <w:rPr>
          <w:rFonts w:ascii="Arial" w:hAnsi="Arial"/>
        </w:rPr>
        <w:t>The deadline for</w:t>
      </w:r>
      <w:r w:rsidR="00CA6C9C" w:rsidRPr="00404055">
        <w:rPr>
          <w:rFonts w:ascii="Arial" w:hAnsi="Arial"/>
        </w:rPr>
        <w:t xml:space="preserve"> questions is </w:t>
      </w:r>
      <w:r w:rsidR="00C61894" w:rsidRPr="00404055">
        <w:rPr>
          <w:rFonts w:ascii="Arial" w:hAnsi="Arial"/>
          <w:b/>
        </w:rPr>
        <w:t>August 13</w:t>
      </w:r>
      <w:r w:rsidR="00BC4399" w:rsidRPr="00404055">
        <w:rPr>
          <w:rFonts w:ascii="Arial" w:hAnsi="Arial"/>
          <w:b/>
        </w:rPr>
        <w:t>,</w:t>
      </w:r>
      <w:r w:rsidR="00B53A77" w:rsidRPr="00404055">
        <w:rPr>
          <w:rFonts w:ascii="Arial" w:hAnsi="Arial"/>
          <w:b/>
        </w:rPr>
        <w:t xml:space="preserve"> 2014</w:t>
      </w:r>
      <w:r w:rsidR="00BC4399" w:rsidRPr="00404055">
        <w:rPr>
          <w:rFonts w:ascii="Arial" w:hAnsi="Arial"/>
          <w:b/>
        </w:rPr>
        <w:t xml:space="preserve"> 11:00 AM CST</w:t>
      </w:r>
      <w:r w:rsidRPr="00404055">
        <w:rPr>
          <w:rFonts w:ascii="Arial" w:hAnsi="Arial"/>
          <w:b/>
        </w:rPr>
        <w:t>.</w:t>
      </w:r>
    </w:p>
    <w:p w:rsidR="0053050C" w:rsidRPr="00404055" w:rsidRDefault="0053050C">
      <w:pPr>
        <w:ind w:left="720"/>
        <w:jc w:val="both"/>
        <w:rPr>
          <w:rFonts w:ascii="Arial" w:hAnsi="Arial"/>
          <w:b/>
        </w:rPr>
      </w:pPr>
    </w:p>
    <w:p w:rsidR="00ED0CFC" w:rsidRDefault="00ED0CFC">
      <w:pPr>
        <w:ind w:left="720"/>
        <w:jc w:val="both"/>
        <w:rPr>
          <w:rFonts w:ascii="Arial" w:hAnsi="Arial"/>
        </w:rPr>
      </w:pPr>
      <w:r w:rsidRPr="00404055">
        <w:rPr>
          <w:rFonts w:ascii="Arial" w:hAnsi="Arial"/>
        </w:rPr>
        <w:t xml:space="preserve">University specifically requests that Respondents restrict all contact and questions regarding this </w:t>
      </w:r>
      <w:r w:rsidR="00CE506B" w:rsidRPr="00404055">
        <w:rPr>
          <w:rFonts w:ascii="Arial" w:hAnsi="Arial"/>
        </w:rPr>
        <w:t>ITB</w:t>
      </w:r>
      <w:r w:rsidRPr="00404055">
        <w:rPr>
          <w:rFonts w:ascii="Arial" w:hAnsi="Arial"/>
        </w:rPr>
        <w:t xml:space="preserve"> to the above named individual</w:t>
      </w:r>
      <w:r w:rsidR="000C0FF2" w:rsidRPr="00404055">
        <w:rPr>
          <w:rFonts w:ascii="Arial" w:hAnsi="Arial"/>
        </w:rPr>
        <w:t xml:space="preserve"> via email</w:t>
      </w:r>
      <w:r w:rsidRPr="00404055">
        <w:rPr>
          <w:rFonts w:ascii="Arial" w:hAnsi="Arial"/>
        </w:rPr>
        <w:t>.</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53050C">
        <w:rPr>
          <w:rFonts w:ascii="Arial" w:hAnsi="Arial"/>
        </w:rPr>
        <w:t xml:space="preserve">standard </w:t>
      </w:r>
      <w:r w:rsidR="00633E9F">
        <w:rPr>
          <w:rFonts w:ascii="Arial" w:hAnsi="Arial"/>
        </w:rPr>
        <w:t xml:space="preserve">services agreement and </w:t>
      </w:r>
      <w:r w:rsidR="0053050C">
        <w:rPr>
          <w:rFonts w:ascii="Arial" w:hAnsi="Arial"/>
        </w:rPr>
        <w:t>purchase order.</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r w:rsidR="00633E9F">
        <w:rPr>
          <w:rFonts w:ascii="Arial" w:hAnsi="Arial"/>
        </w:rPr>
        <w:t>a</w:t>
      </w:r>
      <w:r>
        <w:rPr>
          <w:rFonts w:ascii="Arial" w:hAnsi="Arial"/>
        </w:rPr>
        <w:t xml:space="preserve">ffect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2" w:history="1">
        <w:r>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670B80" w:rsidRDefault="00FD55E2" w:rsidP="00C6189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r>
        <w:rPr>
          <w:rFonts w:ascii="Arial" w:hAnsi="Arial" w:cs="Arial"/>
        </w:rPr>
        <w:t>The evaluation of the Bids shall be based on the requirements described in this ITB</w:t>
      </w:r>
      <w:r w:rsidR="00A22BC5">
        <w:rPr>
          <w:rFonts w:ascii="Arial" w:hAnsi="Arial" w:cs="Arial"/>
        </w:rPr>
        <w:t xml:space="preserve">.  </w:t>
      </w:r>
      <w:r w:rsidR="00A22BC5" w:rsidRPr="008857DA">
        <w:rPr>
          <w:rFonts w:ascii="Arial" w:hAnsi="Arial" w:cs="Arial"/>
          <w:b/>
        </w:rPr>
        <w:t>One Hundred percent (100%) of the evaluation will be based on the Respondent’s Pricing Bi</w:t>
      </w:r>
      <w:r w:rsidR="0080090A">
        <w:rPr>
          <w:rFonts w:ascii="Arial" w:hAnsi="Arial" w:cs="Arial"/>
          <w:b/>
        </w:rPr>
        <w:t>d</w:t>
      </w:r>
      <w:r w:rsidR="00A22BC5" w:rsidRPr="008857DA">
        <w:rPr>
          <w:rFonts w:ascii="Arial" w:hAnsi="Arial"/>
          <w:b/>
        </w:rPr>
        <w:t xml:space="preserve">. </w:t>
      </w:r>
      <w:r w:rsidRPr="008857DA">
        <w:rPr>
          <w:rFonts w:ascii="Arial" w:hAnsi="Arial" w:cs="Arial"/>
        </w:rPr>
        <w:t>All properly su</w:t>
      </w:r>
      <w:r w:rsidR="00A22BC5" w:rsidRPr="008857DA">
        <w:rPr>
          <w:rFonts w:ascii="Arial" w:hAnsi="Arial" w:cs="Arial"/>
        </w:rPr>
        <w:t xml:space="preserve">bmitted Bids will be reviewed, </w:t>
      </w:r>
      <w:r w:rsidRPr="008857DA">
        <w:rPr>
          <w:rFonts w:ascii="Arial" w:hAnsi="Arial" w:cs="Arial"/>
        </w:rPr>
        <w:t>evaluated, and</w:t>
      </w:r>
      <w:r>
        <w:rPr>
          <w:rFonts w:ascii="Arial" w:hAnsi="Arial" w:cs="Arial"/>
        </w:rPr>
        <w:t xml:space="preserve">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UTHSC-H’s acceptance for a minimum of one hundred and 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4C67D4" w:rsidRDefault="00ED0CFC" w:rsidP="00125FDD">
      <w:pPr>
        <w:ind w:left="720"/>
        <w:jc w:val="both"/>
        <w:rPr>
          <w:rFonts w:ascii="Arial" w:hAnsi="Arial" w:cs="Arial"/>
          <w:b/>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expected value of $100,000 or more.  </w:t>
      </w:r>
      <w:r w:rsidR="000C0FF2" w:rsidRPr="00C61894">
        <w:rPr>
          <w:rFonts w:ascii="Arial" w:hAnsi="Arial"/>
          <w:b/>
        </w:rPr>
        <w:t xml:space="preserve">The anticipated value of this </w:t>
      </w:r>
      <w:r w:rsidR="00CE506B" w:rsidRPr="00C61894">
        <w:rPr>
          <w:rFonts w:ascii="Arial" w:hAnsi="Arial"/>
          <w:b/>
        </w:rPr>
        <w:t>ITB</w:t>
      </w:r>
      <w:r w:rsidR="000C0FF2" w:rsidRPr="00C61894">
        <w:rPr>
          <w:rFonts w:ascii="Arial" w:hAnsi="Arial"/>
          <w:b/>
        </w:rPr>
        <w:t xml:space="preserve"> is </w:t>
      </w:r>
      <w:r w:rsidR="00125FDD" w:rsidRPr="00C61894">
        <w:rPr>
          <w:rFonts w:ascii="Arial" w:hAnsi="Arial"/>
          <w:b/>
        </w:rPr>
        <w:t xml:space="preserve">not </w:t>
      </w:r>
      <w:r w:rsidR="000C0FF2" w:rsidRPr="00C61894">
        <w:rPr>
          <w:rFonts w:ascii="Arial" w:hAnsi="Arial"/>
          <w:b/>
        </w:rPr>
        <w:t>expected to exceed $100,000</w:t>
      </w:r>
      <w:r w:rsidR="00125FDD" w:rsidRPr="00C61894">
        <w:rPr>
          <w:rFonts w:ascii="Arial" w:hAnsi="Arial"/>
          <w:b/>
        </w:rPr>
        <w:t>; therefore, a HUB Subcontracting Plan is not required.</w:t>
      </w:r>
    </w:p>
    <w:p w:rsidR="004C67D4" w:rsidRPr="004C67D4" w:rsidRDefault="004C67D4">
      <w:pPr>
        <w:ind w:left="720"/>
        <w:jc w:val="both"/>
        <w:rPr>
          <w:rFonts w:ascii="Arial" w:hAnsi="Arial"/>
          <w:b/>
        </w:rPr>
      </w:pP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Pr="008857DA" w:rsidRDefault="00ED0CFC">
      <w:pPr>
        <w:jc w:val="both"/>
        <w:rPr>
          <w:rFonts w:ascii="Arial" w:hAnsi="Arial"/>
        </w:rPr>
      </w:pPr>
      <w:r>
        <w:rPr>
          <w:rFonts w:ascii="Arial" w:hAnsi="Arial"/>
        </w:rPr>
        <w:tab/>
      </w:r>
      <w:r w:rsidRPr="008857DA">
        <w:rPr>
          <w:rFonts w:ascii="Arial" w:hAnsi="Arial"/>
        </w:rPr>
        <w:t xml:space="preserve">Issue </w:t>
      </w:r>
      <w:r w:rsidR="00CE506B" w:rsidRPr="008857DA">
        <w:rPr>
          <w:rFonts w:ascii="Arial" w:hAnsi="Arial"/>
        </w:rPr>
        <w:t>Invitation to Bid</w:t>
      </w:r>
      <w:r w:rsidRPr="008857DA">
        <w:rPr>
          <w:rFonts w:ascii="Arial" w:hAnsi="Arial"/>
        </w:rPr>
        <w:tab/>
      </w:r>
      <w:r w:rsidRPr="008857DA">
        <w:rPr>
          <w:rFonts w:ascii="Arial" w:hAnsi="Arial"/>
        </w:rPr>
        <w:tab/>
      </w:r>
      <w:r w:rsidRPr="008857DA">
        <w:rPr>
          <w:rFonts w:ascii="Arial" w:hAnsi="Arial"/>
        </w:rPr>
        <w:tab/>
      </w:r>
      <w:r w:rsidR="00670B80" w:rsidRPr="008857DA">
        <w:rPr>
          <w:rFonts w:ascii="Arial" w:hAnsi="Arial"/>
        </w:rPr>
        <w:tab/>
      </w:r>
      <w:r w:rsidR="00C61894">
        <w:rPr>
          <w:rFonts w:ascii="Arial" w:hAnsi="Arial"/>
        </w:rPr>
        <w:t>July 2</w:t>
      </w:r>
      <w:r w:rsidR="00393D1C">
        <w:rPr>
          <w:rFonts w:ascii="Arial" w:hAnsi="Arial"/>
        </w:rPr>
        <w:t>2</w:t>
      </w:r>
      <w:r w:rsidR="00633E9F" w:rsidRPr="008857DA">
        <w:rPr>
          <w:rFonts w:ascii="Arial" w:hAnsi="Arial"/>
        </w:rPr>
        <w:t>, 2014</w:t>
      </w:r>
    </w:p>
    <w:p w:rsidR="008B1CEB" w:rsidRPr="008857DA" w:rsidRDefault="008B1CEB">
      <w:pPr>
        <w:jc w:val="both"/>
        <w:rPr>
          <w:rFonts w:ascii="Arial" w:hAnsi="Arial"/>
        </w:rPr>
      </w:pPr>
      <w:r w:rsidRPr="008857DA">
        <w:rPr>
          <w:rFonts w:ascii="Arial" w:hAnsi="Arial"/>
        </w:rPr>
        <w:tab/>
        <w:t>Last Day for Questions</w:t>
      </w:r>
      <w:r w:rsidRPr="008857DA">
        <w:rPr>
          <w:rFonts w:ascii="Arial" w:hAnsi="Arial"/>
        </w:rPr>
        <w:tab/>
      </w:r>
      <w:r w:rsidRPr="008857DA">
        <w:rPr>
          <w:rFonts w:ascii="Arial" w:hAnsi="Arial"/>
        </w:rPr>
        <w:tab/>
      </w:r>
      <w:r w:rsidRPr="008857DA">
        <w:rPr>
          <w:rFonts w:ascii="Arial" w:hAnsi="Arial"/>
        </w:rPr>
        <w:tab/>
      </w:r>
      <w:r w:rsidRPr="008857DA">
        <w:rPr>
          <w:rFonts w:ascii="Arial" w:hAnsi="Arial"/>
        </w:rPr>
        <w:tab/>
      </w:r>
      <w:r w:rsidR="00C61894">
        <w:rPr>
          <w:rFonts w:ascii="Arial" w:hAnsi="Arial"/>
        </w:rPr>
        <w:t>August 13</w:t>
      </w:r>
      <w:r w:rsidR="00BC4399" w:rsidRPr="008857DA">
        <w:rPr>
          <w:rFonts w:ascii="Arial" w:hAnsi="Arial"/>
        </w:rPr>
        <w:t xml:space="preserve">, 2014, 11:00 </w:t>
      </w:r>
      <w:proofErr w:type="gramStart"/>
      <w:r w:rsidR="00BC4399" w:rsidRPr="008857DA">
        <w:rPr>
          <w:rFonts w:ascii="Arial" w:hAnsi="Arial"/>
        </w:rPr>
        <w:t>AM</w:t>
      </w:r>
      <w:proofErr w:type="gramEnd"/>
      <w:r w:rsidR="00EE1EC1" w:rsidRPr="008857DA">
        <w:rPr>
          <w:rFonts w:ascii="Arial" w:hAnsi="Arial"/>
        </w:rPr>
        <w:t xml:space="preserve"> CST</w:t>
      </w:r>
    </w:p>
    <w:p w:rsidR="00ED0CFC" w:rsidRDefault="00ED0CFC">
      <w:pPr>
        <w:jc w:val="both"/>
        <w:rPr>
          <w:rFonts w:ascii="Arial" w:hAnsi="Arial"/>
          <w:u w:val="single"/>
        </w:rPr>
      </w:pPr>
      <w:r w:rsidRPr="008857DA">
        <w:rPr>
          <w:rFonts w:ascii="Arial" w:hAnsi="Arial"/>
        </w:rPr>
        <w:tab/>
      </w:r>
      <w:r w:rsidR="00F341A7" w:rsidRPr="008857DA">
        <w:rPr>
          <w:rFonts w:ascii="Arial" w:hAnsi="Arial"/>
        </w:rPr>
        <w:t>Bid</w:t>
      </w:r>
      <w:r w:rsidRPr="008857DA">
        <w:rPr>
          <w:rFonts w:ascii="Arial" w:hAnsi="Arial"/>
        </w:rPr>
        <w:t xml:space="preserve"> Submittal Deadline</w:t>
      </w:r>
      <w:r w:rsidRPr="008857DA">
        <w:rPr>
          <w:rFonts w:ascii="Arial" w:hAnsi="Arial"/>
        </w:rPr>
        <w:tab/>
      </w:r>
      <w:r w:rsidRPr="008857DA">
        <w:rPr>
          <w:rFonts w:ascii="Arial" w:hAnsi="Arial"/>
        </w:rPr>
        <w:tab/>
      </w:r>
      <w:r w:rsidRPr="008857DA">
        <w:rPr>
          <w:rFonts w:ascii="Arial" w:hAnsi="Arial"/>
        </w:rPr>
        <w:tab/>
      </w:r>
      <w:r w:rsidR="00F341A7" w:rsidRPr="008857DA">
        <w:rPr>
          <w:rFonts w:ascii="Arial" w:hAnsi="Arial"/>
        </w:rPr>
        <w:tab/>
      </w:r>
      <w:r w:rsidR="00C61894">
        <w:rPr>
          <w:rFonts w:ascii="Arial" w:hAnsi="Arial"/>
        </w:rPr>
        <w:t>August 22</w:t>
      </w:r>
      <w:r w:rsidR="00A22BC5" w:rsidRPr="008857DA">
        <w:rPr>
          <w:rFonts w:ascii="Arial" w:hAnsi="Arial"/>
        </w:rPr>
        <w:t>, 2014</w:t>
      </w:r>
      <w:r w:rsidR="00BC4399" w:rsidRPr="008857DA">
        <w:rPr>
          <w:rFonts w:ascii="Arial" w:hAnsi="Arial"/>
        </w:rPr>
        <w:t xml:space="preserve">, 11:00 </w:t>
      </w:r>
      <w:proofErr w:type="gramStart"/>
      <w:r w:rsidR="00BC4399" w:rsidRPr="008857DA">
        <w:rPr>
          <w:rFonts w:ascii="Arial" w:hAnsi="Arial"/>
        </w:rPr>
        <w:t>AM</w:t>
      </w:r>
      <w:proofErr w:type="gramEnd"/>
      <w:r w:rsidR="00BC4399" w:rsidRPr="008857DA">
        <w:rPr>
          <w:rFonts w:ascii="Arial" w:hAnsi="Arial"/>
        </w:rPr>
        <w:t xml:space="preserve"> CST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Default="00ED0CFC" w:rsidP="00A6707A">
      <w:pPr>
        <w:jc w:val="center"/>
        <w:rPr>
          <w:rFonts w:ascii="Arial" w:hAnsi="Arial"/>
        </w:rPr>
      </w:pPr>
      <w:r>
        <w:br w:type="page"/>
      </w: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Pr="003143DF" w:rsidRDefault="00ED0CFC">
      <w:pPr>
        <w:ind w:left="2880"/>
        <w:jc w:val="both"/>
        <w:rPr>
          <w:rFonts w:ascii="Arial" w:hAnsi="Arial"/>
          <w:b/>
        </w:rPr>
      </w:pPr>
      <w:r w:rsidRPr="003143DF">
        <w:rPr>
          <w:rFonts w:ascii="Arial" w:hAnsi="Arial"/>
          <w:b/>
        </w:rPr>
        <w:t>The University of Texas</w:t>
      </w:r>
      <w:r w:rsidR="00FF6899" w:rsidRPr="003143DF">
        <w:rPr>
          <w:rFonts w:ascii="Arial" w:hAnsi="Arial"/>
          <w:b/>
        </w:rPr>
        <w:t xml:space="preserve"> </w:t>
      </w:r>
      <w:r w:rsidRPr="003143DF">
        <w:rPr>
          <w:rFonts w:ascii="Arial" w:hAnsi="Arial"/>
          <w:b/>
        </w:rPr>
        <w:t>Health Science Center at Houston</w:t>
      </w:r>
    </w:p>
    <w:p w:rsidR="00FF6899" w:rsidRPr="003143DF" w:rsidRDefault="00FF6899">
      <w:pPr>
        <w:ind w:left="2880"/>
        <w:jc w:val="both"/>
        <w:rPr>
          <w:rFonts w:ascii="Arial" w:hAnsi="Arial"/>
          <w:b/>
        </w:rPr>
      </w:pPr>
      <w:r w:rsidRPr="003143DF">
        <w:rPr>
          <w:rFonts w:ascii="Arial" w:hAnsi="Arial"/>
          <w:b/>
        </w:rPr>
        <w:t>Procurement Services</w:t>
      </w:r>
    </w:p>
    <w:p w:rsidR="00ED0CFC" w:rsidRPr="003143DF" w:rsidRDefault="009B6FE0">
      <w:pPr>
        <w:ind w:left="2880"/>
        <w:jc w:val="both"/>
        <w:rPr>
          <w:rFonts w:ascii="Arial" w:hAnsi="Arial"/>
          <w:b/>
        </w:rPr>
      </w:pPr>
      <w:r w:rsidRPr="003143DF">
        <w:rPr>
          <w:rFonts w:ascii="Arial" w:hAnsi="Arial"/>
          <w:b/>
        </w:rPr>
        <w:t xml:space="preserve">1851 </w:t>
      </w:r>
      <w:r w:rsidR="00ED0CFC" w:rsidRPr="003143DF">
        <w:rPr>
          <w:rFonts w:ascii="Arial" w:hAnsi="Arial"/>
          <w:b/>
        </w:rPr>
        <w:t>Cross Point, Suite</w:t>
      </w:r>
      <w:r w:rsidR="00404055">
        <w:rPr>
          <w:rFonts w:ascii="Arial" w:hAnsi="Arial"/>
          <w:b/>
        </w:rPr>
        <w:t xml:space="preserve"> OCB</w:t>
      </w:r>
      <w:r w:rsidR="00ED0CFC" w:rsidRPr="003143DF">
        <w:rPr>
          <w:rFonts w:ascii="Arial" w:hAnsi="Arial"/>
          <w:b/>
        </w:rPr>
        <w:t xml:space="preserve"> 1.160</w:t>
      </w:r>
    </w:p>
    <w:p w:rsidR="00ED0CFC" w:rsidRPr="003143DF" w:rsidRDefault="00ED0CFC">
      <w:pPr>
        <w:ind w:left="2880"/>
        <w:jc w:val="both"/>
        <w:rPr>
          <w:rFonts w:ascii="Arial" w:hAnsi="Arial"/>
          <w:b/>
        </w:rPr>
      </w:pPr>
      <w:r w:rsidRPr="003143DF">
        <w:rPr>
          <w:rFonts w:ascii="Arial" w:hAnsi="Arial"/>
          <w:b/>
        </w:rPr>
        <w:t>Houston, Texas 77054</w:t>
      </w:r>
    </w:p>
    <w:p w:rsidR="00ED0CFC" w:rsidRPr="003143DF" w:rsidRDefault="003143DF" w:rsidP="0042028E">
      <w:pPr>
        <w:ind w:left="2880"/>
        <w:jc w:val="both"/>
        <w:rPr>
          <w:rFonts w:ascii="Arial" w:hAnsi="Arial"/>
          <w:b/>
        </w:rPr>
      </w:pPr>
      <w:r>
        <w:rPr>
          <w:rFonts w:ascii="Arial" w:hAnsi="Arial"/>
          <w:b/>
        </w:rPr>
        <w:t>Attentio</w:t>
      </w:r>
      <w:r w:rsidR="00ED0CFC" w:rsidRPr="003143DF">
        <w:rPr>
          <w:rFonts w:ascii="Arial" w:hAnsi="Arial"/>
          <w:b/>
        </w:rPr>
        <w:t xml:space="preserve">n: </w:t>
      </w:r>
      <w:r w:rsidR="00C61894">
        <w:rPr>
          <w:rFonts w:ascii="Arial" w:hAnsi="Arial"/>
          <w:b/>
        </w:rPr>
        <w:t>LaCha</w:t>
      </w:r>
      <w:r w:rsidR="00404055">
        <w:rPr>
          <w:rFonts w:ascii="Arial" w:hAnsi="Arial"/>
          <w:b/>
        </w:rPr>
        <w:t>ndra Wilson</w:t>
      </w:r>
    </w:p>
    <w:p w:rsidR="0042028E" w:rsidRDefault="0042028E" w:rsidP="0042028E">
      <w:pPr>
        <w:ind w:left="2880"/>
        <w:jc w:val="both"/>
        <w:rPr>
          <w:rFonts w:ascii="Arial" w:hAnsi="Arial"/>
        </w:rPr>
      </w:pPr>
    </w:p>
    <w:p w:rsidR="00ED0CFC" w:rsidRDefault="00ED0CFC" w:rsidP="00C61894">
      <w:pPr>
        <w:ind w:left="216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rsidP="00C61894">
      <w:pPr>
        <w:ind w:left="2160" w:hanging="720"/>
        <w:jc w:val="both"/>
        <w:rPr>
          <w:rFonts w:ascii="Arial" w:hAnsi="Arial"/>
        </w:rPr>
      </w:pPr>
    </w:p>
    <w:p w:rsidR="00C61894" w:rsidRDefault="00ED0CFC" w:rsidP="00C61894">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C61894" w:rsidRDefault="00C61894" w:rsidP="00C61894">
      <w:pPr>
        <w:ind w:left="2160" w:hanging="720"/>
        <w:jc w:val="both"/>
        <w:rPr>
          <w:rFonts w:ascii="Arial" w:hAnsi="Arial"/>
        </w:rPr>
      </w:pPr>
    </w:p>
    <w:p w:rsidR="00C61894" w:rsidRDefault="00C61894" w:rsidP="00C61894">
      <w:pPr>
        <w:ind w:left="2160" w:hanging="720"/>
        <w:jc w:val="both"/>
        <w:rPr>
          <w:rFonts w:ascii="Arial" w:hAnsi="Arial"/>
        </w:rPr>
      </w:pPr>
      <w:r>
        <w:rPr>
          <w:rFonts w:ascii="Arial" w:hAnsi="Arial"/>
        </w:rPr>
        <w:t>5.</w:t>
      </w:r>
      <w:r>
        <w:rPr>
          <w:rFonts w:ascii="Arial" w:hAnsi="Arial"/>
        </w:rPr>
        <w:tab/>
      </w:r>
      <w:r w:rsidR="00ED0CFC" w:rsidRPr="00C61894">
        <w:rPr>
          <w:rFonts w:ascii="Arial" w:hAnsi="Arial"/>
        </w:rPr>
        <w:t xml:space="preserve">Facsimile (“FAX”) </w:t>
      </w:r>
      <w:r w:rsidR="009B6FE0" w:rsidRPr="00C61894">
        <w:rPr>
          <w:rFonts w:ascii="Arial" w:hAnsi="Arial"/>
        </w:rPr>
        <w:t xml:space="preserve">bids </w:t>
      </w:r>
      <w:r w:rsidR="00ED0CFC" w:rsidRPr="00C61894">
        <w:rPr>
          <w:rFonts w:ascii="Arial" w:hAnsi="Arial"/>
        </w:rPr>
        <w:t xml:space="preserve">are not acceptable when in response to this </w:t>
      </w:r>
      <w:r w:rsidR="00CE506B" w:rsidRPr="00C61894">
        <w:rPr>
          <w:rFonts w:ascii="Arial" w:hAnsi="Arial"/>
        </w:rPr>
        <w:t>Invitation to Bid</w:t>
      </w:r>
      <w:r w:rsidR="00ED0CFC" w:rsidRPr="00C61894">
        <w:rPr>
          <w:rFonts w:ascii="Arial" w:hAnsi="Arial"/>
        </w:rPr>
        <w:t>.</w:t>
      </w:r>
    </w:p>
    <w:p w:rsidR="00C61894" w:rsidRDefault="00C61894" w:rsidP="00C61894">
      <w:pPr>
        <w:ind w:left="2160" w:hanging="720"/>
        <w:jc w:val="both"/>
        <w:rPr>
          <w:rFonts w:ascii="Arial" w:hAnsi="Arial"/>
        </w:rPr>
      </w:pPr>
    </w:p>
    <w:p w:rsidR="00C67EA4" w:rsidRPr="00C61894" w:rsidRDefault="00C61894" w:rsidP="00C61894">
      <w:pPr>
        <w:ind w:left="2160" w:hanging="720"/>
        <w:jc w:val="both"/>
        <w:rPr>
          <w:rFonts w:ascii="Arial" w:hAnsi="Arial"/>
        </w:rPr>
      </w:pPr>
      <w:r>
        <w:rPr>
          <w:rFonts w:ascii="Arial" w:hAnsi="Arial"/>
        </w:rPr>
        <w:t>6.</w:t>
      </w:r>
      <w:r>
        <w:rPr>
          <w:rFonts w:ascii="Arial" w:hAnsi="Arial"/>
        </w:rPr>
        <w:tab/>
      </w:r>
      <w:r w:rsidR="00C67EA4" w:rsidRPr="00C61894">
        <w:rPr>
          <w:rFonts w:ascii="Arial" w:hAnsi="Arial"/>
        </w:rPr>
        <w:t>Email bids are not acceptable when in response to this Invitation to Bid.</w:t>
      </w:r>
    </w:p>
    <w:p w:rsidR="00ED0CFC" w:rsidRDefault="00ED0CFC">
      <w:pPr>
        <w:ind w:left="2160" w:hanging="720"/>
        <w:jc w:val="both"/>
        <w:rPr>
          <w:rFonts w:ascii="Arial" w:hAnsi="Arial"/>
        </w:rPr>
      </w:pPr>
    </w:p>
    <w:p w:rsidR="00ED0CFC" w:rsidRPr="00393D1C" w:rsidRDefault="00ED0CFC" w:rsidP="00393D1C">
      <w:pPr>
        <w:ind w:left="2160" w:hanging="1350"/>
        <w:jc w:val="both"/>
        <w:rPr>
          <w:rFonts w:ascii="Arial" w:hAnsi="Arial"/>
        </w:rPr>
      </w:pPr>
      <w:r>
        <w:rPr>
          <w:rFonts w:ascii="Arial" w:hAnsi="Arial"/>
        </w:rPr>
        <w:tab/>
      </w:r>
      <w:r w:rsidRPr="00393D1C">
        <w:rPr>
          <w:rFonts w:ascii="Arial" w:hAnsi="Arial"/>
        </w:rPr>
        <w:t xml:space="preserve">NOTE: It is the responsibility of the Respondent to insure </w:t>
      </w:r>
      <w:r w:rsidR="00774AF3" w:rsidRPr="00393D1C">
        <w:rPr>
          <w:rFonts w:ascii="Arial" w:hAnsi="Arial"/>
        </w:rPr>
        <w:t xml:space="preserve">that their </w:t>
      </w:r>
      <w:r w:rsidR="009B6FE0" w:rsidRPr="00393D1C">
        <w:rPr>
          <w:rFonts w:ascii="Arial" w:hAnsi="Arial"/>
        </w:rPr>
        <w:t xml:space="preserve">bid </w:t>
      </w:r>
      <w:r w:rsidR="00774AF3" w:rsidRPr="00393D1C">
        <w:rPr>
          <w:rFonts w:ascii="Arial" w:hAnsi="Arial"/>
        </w:rPr>
        <w:t>is submitted to</w:t>
      </w:r>
      <w:r w:rsidRPr="00393D1C">
        <w:rPr>
          <w:rFonts w:ascii="Arial" w:hAnsi="Arial"/>
        </w:rPr>
        <w:t xml:space="preserve"> </w:t>
      </w:r>
      <w:r w:rsidR="0042028E" w:rsidRPr="00393D1C">
        <w:rPr>
          <w:rFonts w:ascii="Arial" w:hAnsi="Arial"/>
        </w:rPr>
        <w:t>meet the</w:t>
      </w:r>
      <w:r w:rsidRPr="00393D1C">
        <w:rPr>
          <w:rFonts w:ascii="Arial" w:hAnsi="Arial"/>
        </w:rPr>
        <w:t xml:space="preserve"> deadline date and time requirements.</w:t>
      </w:r>
    </w:p>
    <w:p w:rsidR="00ED0CFC" w:rsidRDefault="00ED0CFC">
      <w:pPr>
        <w:jc w:val="both"/>
        <w:rPr>
          <w:rFonts w:ascii="Arial" w:hAnsi="Arial"/>
        </w:rPr>
      </w:pPr>
    </w:p>
    <w:p w:rsidR="00ED0CFC" w:rsidRDefault="00ED0CFC" w:rsidP="008419F6">
      <w:pPr>
        <w:numPr>
          <w:ilvl w:val="1"/>
          <w:numId w:val="16"/>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8419F6">
      <w:pPr>
        <w:numPr>
          <w:ilvl w:val="2"/>
          <w:numId w:val="15"/>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8419F6">
      <w:pPr>
        <w:numPr>
          <w:ilvl w:val="2"/>
          <w:numId w:val="15"/>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79749E" w:rsidRDefault="00B407E0" w:rsidP="008419F6">
      <w:pPr>
        <w:numPr>
          <w:ilvl w:val="2"/>
          <w:numId w:val="15"/>
        </w:numPr>
        <w:tabs>
          <w:tab w:val="clear" w:pos="2160"/>
          <w:tab w:val="num" w:pos="1080"/>
        </w:tabs>
        <w:ind w:left="1440" w:hanging="720"/>
        <w:jc w:val="both"/>
        <w:rPr>
          <w:rFonts w:ascii="Arial" w:hAnsi="Arial" w:cs="Arial"/>
          <w:b/>
          <w:bCs/>
        </w:rPr>
      </w:pPr>
      <w:r w:rsidRPr="00220296">
        <w:rPr>
          <w:rFonts w:ascii="Arial" w:hAnsi="Arial" w:cs="Arial"/>
          <w:b/>
          <w:bCs/>
        </w:rPr>
        <w:t>S</w:t>
      </w:r>
      <w:r w:rsidR="00393D1C">
        <w:rPr>
          <w:rFonts w:ascii="Arial" w:hAnsi="Arial" w:cs="Arial"/>
          <w:b/>
          <w:bCs/>
        </w:rPr>
        <w:t>ection 8 -</w:t>
      </w:r>
      <w:r w:rsidRPr="00220296">
        <w:rPr>
          <w:rFonts w:ascii="Arial" w:hAnsi="Arial" w:cs="Arial"/>
          <w:b/>
          <w:bCs/>
        </w:rPr>
        <w:t xml:space="preserve"> Respondent Questionnaire</w:t>
      </w:r>
    </w:p>
    <w:p w:rsidR="0079749E" w:rsidRPr="0079749E" w:rsidRDefault="0079749E" w:rsidP="008419F6">
      <w:pPr>
        <w:numPr>
          <w:ilvl w:val="2"/>
          <w:numId w:val="15"/>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CE1FDC" w:rsidRDefault="00CE1FDC" w:rsidP="008419F6">
      <w:pPr>
        <w:numPr>
          <w:ilvl w:val="2"/>
          <w:numId w:val="15"/>
        </w:numPr>
        <w:tabs>
          <w:tab w:val="clear" w:pos="2160"/>
          <w:tab w:val="num" w:pos="1080"/>
        </w:tabs>
        <w:ind w:left="1080"/>
        <w:jc w:val="both"/>
        <w:rPr>
          <w:rFonts w:ascii="Arial" w:hAnsi="Arial" w:cs="Arial"/>
          <w:b/>
          <w:bCs/>
        </w:rPr>
      </w:pPr>
      <w:r>
        <w:rPr>
          <w:rFonts w:ascii="Arial" w:hAnsi="Arial" w:cs="Arial"/>
          <w:b/>
          <w:bCs/>
        </w:rPr>
        <w:t>Copy of Proposer’s insurance certificate in accordance with limits stated in Sec. 4.4</w:t>
      </w:r>
    </w:p>
    <w:p w:rsidR="0079749E" w:rsidRDefault="0079749E" w:rsidP="0079749E">
      <w:pPr>
        <w:ind w:left="1440"/>
        <w:jc w:val="both"/>
        <w:rPr>
          <w:rFonts w:ascii="Arial" w:hAnsi="Arial" w:cs="Arial"/>
          <w:b/>
          <w:bCs/>
        </w:rPr>
      </w:pPr>
    </w:p>
    <w:p w:rsidR="00ED0CFC" w:rsidRDefault="00ED0CFC" w:rsidP="00A6707A">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w:t>
      </w:r>
      <w:proofErr w:type="spellStart"/>
      <w:r>
        <w:rPr>
          <w:rFonts w:ascii="Arial" w:hAnsi="Arial"/>
        </w:rPr>
        <w:t>coverages</w:t>
      </w:r>
      <w:proofErr w:type="spellEnd"/>
      <w:r>
        <w:rPr>
          <w:rFonts w:ascii="Arial" w:hAnsi="Arial"/>
        </w:rPr>
        <w:t xml:space="preserve">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404055" w:rsidRDefault="00ED0CFC">
      <w:pPr>
        <w:tabs>
          <w:tab w:val="left" w:pos="2880"/>
          <w:tab w:val="decimal" w:pos="6660"/>
        </w:tabs>
        <w:ind w:left="1440"/>
        <w:rPr>
          <w:rFonts w:ascii="Arial" w:hAnsi="Arial"/>
        </w:rPr>
      </w:pPr>
      <w:r>
        <w:rPr>
          <w:rFonts w:ascii="Arial" w:hAnsi="Arial"/>
        </w:rPr>
        <w:tab/>
      </w:r>
    </w:p>
    <w:p w:rsidR="00ED0CFC" w:rsidRDefault="00404055" w:rsidP="00404055">
      <w:pPr>
        <w:tabs>
          <w:tab w:val="left" w:pos="2880"/>
        </w:tabs>
        <w:ind w:left="1440"/>
        <w:rPr>
          <w:rFonts w:ascii="Arial" w:hAnsi="Arial"/>
        </w:rPr>
      </w:pPr>
      <w:r>
        <w:rPr>
          <w:rFonts w:ascii="Arial" w:hAnsi="Arial"/>
        </w:rPr>
        <w:tab/>
      </w:r>
      <w:r w:rsidR="00ED0CFC">
        <w:rPr>
          <w:rFonts w:ascii="Arial" w:hAnsi="Arial"/>
        </w:rPr>
        <w:t>- Bodily Injury</w:t>
      </w:r>
      <w:r>
        <w:rPr>
          <w:rFonts w:ascii="Arial" w:hAnsi="Arial"/>
        </w:rPr>
        <w:tab/>
      </w:r>
      <w:r>
        <w:rPr>
          <w:rFonts w:ascii="Arial" w:hAnsi="Arial"/>
        </w:rPr>
        <w:tab/>
      </w:r>
      <w:r>
        <w:rPr>
          <w:rFonts w:ascii="Arial" w:hAnsi="Arial"/>
        </w:rPr>
        <w:tab/>
      </w:r>
      <w:r w:rsidR="00ED0CFC">
        <w:rPr>
          <w:rFonts w:ascii="Arial" w:hAnsi="Arial"/>
        </w:rPr>
        <w:t>$1,000,000.00 each person</w:t>
      </w:r>
    </w:p>
    <w:p w:rsidR="00ED0CFC" w:rsidRDefault="00404055" w:rsidP="00404055">
      <w:pPr>
        <w:tabs>
          <w:tab w:val="left" w:pos="288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$1,000,000.00 each occurrence</w:t>
      </w:r>
    </w:p>
    <w:p w:rsidR="00ED0CFC" w:rsidRDefault="00ED0CFC" w:rsidP="00404055">
      <w:pPr>
        <w:tabs>
          <w:tab w:val="left" w:pos="2880"/>
        </w:tabs>
        <w:ind w:left="1440"/>
        <w:rPr>
          <w:rFonts w:ascii="Arial" w:hAnsi="Arial"/>
        </w:rPr>
      </w:pPr>
      <w:r>
        <w:rPr>
          <w:rFonts w:ascii="Arial" w:hAnsi="Arial"/>
        </w:rPr>
        <w:tab/>
        <w:t>-</w:t>
      </w:r>
      <w:r w:rsidR="00404055">
        <w:rPr>
          <w:rFonts w:ascii="Arial" w:hAnsi="Arial"/>
        </w:rPr>
        <w:t xml:space="preserve"> </w:t>
      </w:r>
      <w:r>
        <w:rPr>
          <w:rFonts w:ascii="Arial" w:hAnsi="Arial"/>
        </w:rPr>
        <w:t>Pro</w:t>
      </w:r>
      <w:r w:rsidR="00404055">
        <w:rPr>
          <w:rFonts w:ascii="Arial" w:hAnsi="Arial"/>
        </w:rPr>
        <w:t>perty Damage</w:t>
      </w:r>
      <w:r w:rsidR="00404055">
        <w:rPr>
          <w:rFonts w:ascii="Arial" w:hAnsi="Arial"/>
        </w:rPr>
        <w:tab/>
      </w:r>
      <w:r w:rsidR="00404055">
        <w:rPr>
          <w:rFonts w:ascii="Arial" w:hAnsi="Arial"/>
        </w:rPr>
        <w:tab/>
      </w:r>
      <w:r>
        <w:rPr>
          <w:rFonts w:ascii="Arial" w:hAnsi="Arial"/>
        </w:rPr>
        <w:t>$1,000,000.00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rsidP="00404055">
      <w:pPr>
        <w:keepNext/>
        <w:keepLines/>
        <w:tabs>
          <w:tab w:val="left" w:pos="2880"/>
        </w:tabs>
        <w:ind w:left="1440"/>
        <w:jc w:val="both"/>
        <w:rPr>
          <w:rFonts w:ascii="Arial" w:hAnsi="Arial"/>
        </w:rPr>
      </w:pPr>
      <w:r>
        <w:rPr>
          <w:rFonts w:ascii="Arial" w:hAnsi="Arial"/>
        </w:rPr>
        <w:tab/>
        <w:t>-Bodily Injury:</w:t>
      </w:r>
      <w:r>
        <w:rPr>
          <w:rFonts w:ascii="Arial" w:hAnsi="Arial"/>
        </w:rPr>
        <w:tab/>
      </w:r>
      <w:r w:rsidR="00404055">
        <w:rPr>
          <w:rFonts w:ascii="Arial" w:hAnsi="Arial"/>
        </w:rPr>
        <w:tab/>
      </w:r>
      <w:r w:rsidR="00404055">
        <w:rPr>
          <w:rFonts w:ascii="Arial" w:hAnsi="Arial"/>
        </w:rPr>
        <w:tab/>
      </w:r>
      <w:r>
        <w:rPr>
          <w:rFonts w:ascii="Arial" w:hAnsi="Arial"/>
        </w:rPr>
        <w:t>$1,000,000.00 each person</w:t>
      </w:r>
    </w:p>
    <w:p w:rsidR="00ED0CFC" w:rsidRDefault="00404055" w:rsidP="00404055">
      <w:pPr>
        <w:keepNext/>
        <w:keepLines/>
        <w:numPr>
          <w:ilvl w:val="12"/>
          <w:numId w:val="0"/>
        </w:numPr>
        <w:tabs>
          <w:tab w:val="left" w:pos="2880"/>
        </w:tabs>
        <w:ind w:left="2160" w:hanging="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$1,000,000.00 each occurrence</w:t>
      </w:r>
    </w:p>
    <w:p w:rsidR="00ED0CFC" w:rsidRDefault="00ED0CFC" w:rsidP="00404055">
      <w:pPr>
        <w:keepNext/>
        <w:keepLines/>
        <w:tabs>
          <w:tab w:val="left" w:pos="2880"/>
        </w:tabs>
        <w:ind w:left="1440"/>
        <w:rPr>
          <w:rFonts w:ascii="Arial" w:hAnsi="Arial"/>
        </w:rPr>
      </w:pPr>
      <w:r>
        <w:rPr>
          <w:rFonts w:ascii="Arial" w:hAnsi="Arial"/>
        </w:rPr>
        <w:tab/>
        <w:t>-Prop</w:t>
      </w:r>
      <w:r w:rsidR="00404055">
        <w:rPr>
          <w:rFonts w:ascii="Arial" w:hAnsi="Arial"/>
        </w:rPr>
        <w:t>erty Damage:</w:t>
      </w:r>
      <w:r w:rsidR="00404055">
        <w:rPr>
          <w:rFonts w:ascii="Arial" w:hAnsi="Arial"/>
        </w:rPr>
        <w:tab/>
      </w:r>
      <w:r w:rsidR="00404055">
        <w:rPr>
          <w:rFonts w:ascii="Arial" w:hAnsi="Arial"/>
        </w:rPr>
        <w:tab/>
      </w:r>
      <w:r>
        <w:rPr>
          <w:rFonts w:ascii="Arial" w:hAnsi="Arial"/>
        </w:rPr>
        <w:t>$ 1,000,000.00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2A4011" w:rsidRDefault="002A4011">
      <w:pPr>
        <w:jc w:val="both"/>
        <w:rPr>
          <w:rFonts w:ascii="Arial" w:hAnsi="Arial"/>
        </w:rPr>
      </w:pPr>
    </w:p>
    <w:p w:rsidR="002A4011" w:rsidRDefault="002A4011">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A6707A">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r>
      <w:r w:rsidR="00A66FA1">
        <w:t>General Information and Specifications</w:t>
      </w:r>
    </w:p>
    <w:p w:rsidR="00ED0CFC" w:rsidRDefault="00ED0CFC">
      <w:pPr>
        <w:jc w:val="both"/>
        <w:rPr>
          <w:rFonts w:ascii="Arial" w:hAnsi="Arial"/>
        </w:rPr>
      </w:pPr>
    </w:p>
    <w:p w:rsidR="003143DF" w:rsidRDefault="00393D1C" w:rsidP="003143DF">
      <w:pPr>
        <w:ind w:left="720"/>
        <w:rPr>
          <w:rFonts w:ascii="Arial" w:hAnsi="Arial" w:cs="Arial"/>
        </w:rPr>
      </w:pPr>
      <w:r>
        <w:rPr>
          <w:rFonts w:ascii="Arial" w:hAnsi="Arial" w:cs="Arial"/>
        </w:rPr>
        <w:t>Contractor</w:t>
      </w:r>
      <w:r w:rsidR="003143DF">
        <w:rPr>
          <w:rFonts w:ascii="Arial" w:hAnsi="Arial" w:cs="Arial"/>
        </w:rPr>
        <w:t xml:space="preserve"> will provide </w:t>
      </w:r>
      <w:r>
        <w:rPr>
          <w:rFonts w:ascii="Arial" w:hAnsi="Arial" w:cs="Arial"/>
        </w:rPr>
        <w:t>one (1</w:t>
      </w:r>
      <w:r w:rsidR="003143DF">
        <w:rPr>
          <w:rFonts w:ascii="Arial" w:hAnsi="Arial" w:cs="Arial"/>
        </w:rPr>
        <w:t>) point-to-point, full gi</w:t>
      </w:r>
      <w:r>
        <w:rPr>
          <w:rFonts w:ascii="Arial" w:hAnsi="Arial" w:cs="Arial"/>
        </w:rPr>
        <w:t>gabit circuit</w:t>
      </w:r>
      <w:r w:rsidR="003143DF">
        <w:rPr>
          <w:rFonts w:ascii="Arial" w:hAnsi="Arial" w:cs="Arial"/>
        </w:rPr>
        <w:t xml:space="preserve"> between </w:t>
      </w:r>
      <w:r>
        <w:rPr>
          <w:rFonts w:ascii="Arial" w:hAnsi="Arial" w:cs="Arial"/>
        </w:rPr>
        <w:t xml:space="preserve">the </w:t>
      </w:r>
      <w:r w:rsidR="003143DF">
        <w:rPr>
          <w:rFonts w:ascii="Arial" w:hAnsi="Arial" w:cs="Arial"/>
        </w:rPr>
        <w:t>Point</w:t>
      </w:r>
      <w:r>
        <w:rPr>
          <w:rFonts w:ascii="Arial" w:hAnsi="Arial" w:cs="Arial"/>
        </w:rPr>
        <w:t xml:space="preserve"> A and Point</w:t>
      </w:r>
      <w:r w:rsidR="003143DF">
        <w:rPr>
          <w:rFonts w:ascii="Arial" w:hAnsi="Arial" w:cs="Arial"/>
        </w:rPr>
        <w:t xml:space="preserve"> B listed below.</w:t>
      </w:r>
    </w:p>
    <w:p w:rsidR="003143DF" w:rsidRPr="00B07D4B" w:rsidRDefault="003143DF" w:rsidP="00B53A77">
      <w:pPr>
        <w:ind w:left="2880" w:firstLine="720"/>
        <w:rPr>
          <w:rFonts w:ascii="Arial" w:hAnsi="Arial" w:cs="Arial"/>
        </w:rPr>
      </w:pPr>
      <w:r w:rsidRPr="00B07D4B">
        <w:rPr>
          <w:rFonts w:ascii="Arial" w:hAnsi="Arial" w:cs="Arial"/>
        </w:rPr>
        <w:tab/>
      </w:r>
    </w:p>
    <w:p w:rsidR="003143DF" w:rsidRPr="00B07D4B" w:rsidRDefault="003143DF" w:rsidP="00393D1C">
      <w:pPr>
        <w:ind w:left="720" w:firstLine="720"/>
        <w:rPr>
          <w:rFonts w:ascii="Arial" w:hAnsi="Arial" w:cs="Arial"/>
        </w:rPr>
      </w:pPr>
      <w:r w:rsidRPr="00B07D4B">
        <w:rPr>
          <w:rFonts w:ascii="Arial" w:hAnsi="Arial" w:cs="Arial"/>
        </w:rPr>
        <w:t>Point A:</w:t>
      </w:r>
      <w:r w:rsidRPr="00B07D4B">
        <w:rPr>
          <w:rFonts w:ascii="Arial" w:hAnsi="Arial" w:cs="Arial"/>
        </w:rPr>
        <w:tab/>
      </w:r>
      <w:r w:rsidRPr="00B07D4B">
        <w:rPr>
          <w:rFonts w:ascii="Arial" w:hAnsi="Arial" w:cs="Arial"/>
        </w:rPr>
        <w:tab/>
        <w:t xml:space="preserve">7000 </w:t>
      </w:r>
      <w:proofErr w:type="spellStart"/>
      <w:r w:rsidRPr="00B07D4B">
        <w:rPr>
          <w:rFonts w:ascii="Arial" w:hAnsi="Arial" w:cs="Arial"/>
        </w:rPr>
        <w:t>Fannin</w:t>
      </w:r>
      <w:proofErr w:type="spellEnd"/>
      <w:r w:rsidRPr="00B07D4B">
        <w:rPr>
          <w:rFonts w:ascii="Arial" w:hAnsi="Arial" w:cs="Arial"/>
        </w:rPr>
        <w:t xml:space="preserve"> St</w:t>
      </w:r>
      <w:r>
        <w:rPr>
          <w:rFonts w:ascii="Arial" w:hAnsi="Arial" w:cs="Arial"/>
        </w:rPr>
        <w:t>reet</w:t>
      </w:r>
      <w:r w:rsidR="00404055">
        <w:rPr>
          <w:rFonts w:ascii="Arial" w:hAnsi="Arial" w:cs="Arial"/>
        </w:rPr>
        <w:t>, Suite 620</w:t>
      </w:r>
    </w:p>
    <w:p w:rsidR="003143DF" w:rsidRPr="00B07D4B" w:rsidRDefault="003143DF" w:rsidP="003143DF">
      <w:pPr>
        <w:ind w:left="720" w:firstLine="720"/>
        <w:rPr>
          <w:rFonts w:ascii="Arial" w:hAnsi="Arial" w:cs="Arial"/>
        </w:rPr>
      </w:pPr>
      <w:r w:rsidRPr="00B07D4B">
        <w:rPr>
          <w:rFonts w:ascii="Arial" w:hAnsi="Arial" w:cs="Arial"/>
        </w:rPr>
        <w:tab/>
      </w:r>
      <w:r w:rsidRPr="00B07D4B">
        <w:rPr>
          <w:rFonts w:ascii="Arial" w:hAnsi="Arial" w:cs="Arial"/>
        </w:rPr>
        <w:tab/>
        <w:t>Houston, Texas  77030</w:t>
      </w:r>
    </w:p>
    <w:p w:rsidR="003143DF" w:rsidRPr="00B07D4B" w:rsidRDefault="003143DF" w:rsidP="003143DF">
      <w:pPr>
        <w:ind w:left="720" w:firstLine="720"/>
        <w:rPr>
          <w:rFonts w:ascii="Arial" w:hAnsi="Arial" w:cs="Arial"/>
        </w:rPr>
      </w:pPr>
    </w:p>
    <w:p w:rsidR="00404055" w:rsidRPr="00404055" w:rsidRDefault="003143DF" w:rsidP="00393D1C">
      <w:pPr>
        <w:ind w:left="720" w:firstLine="720"/>
        <w:rPr>
          <w:rFonts w:ascii="Arial" w:hAnsi="Arial" w:cs="Arial"/>
        </w:rPr>
      </w:pPr>
      <w:r w:rsidRPr="00B07D4B">
        <w:rPr>
          <w:rFonts w:ascii="Arial" w:hAnsi="Arial" w:cs="Arial"/>
        </w:rPr>
        <w:t>Point B:</w:t>
      </w:r>
      <w:r w:rsidRPr="00B07D4B">
        <w:rPr>
          <w:rFonts w:ascii="Arial" w:hAnsi="Arial" w:cs="Arial"/>
        </w:rPr>
        <w:tab/>
      </w:r>
      <w:r w:rsidRPr="00B07D4B">
        <w:rPr>
          <w:rFonts w:ascii="Arial" w:hAnsi="Arial" w:cs="Arial"/>
        </w:rPr>
        <w:tab/>
      </w:r>
      <w:r w:rsidR="00404055">
        <w:rPr>
          <w:rFonts w:ascii="Arial" w:hAnsi="Arial" w:cs="Arial"/>
        </w:rPr>
        <w:t>920 Medical Plaza Drive, S</w:t>
      </w:r>
      <w:r w:rsidR="00404055" w:rsidRPr="00404055">
        <w:rPr>
          <w:rFonts w:ascii="Arial" w:hAnsi="Arial" w:cs="Arial"/>
        </w:rPr>
        <w:t>uite 140</w:t>
      </w:r>
    </w:p>
    <w:p w:rsidR="00404055" w:rsidRPr="00404055" w:rsidRDefault="00404055" w:rsidP="00393D1C">
      <w:pPr>
        <w:ind w:left="2160" w:firstLine="720"/>
        <w:rPr>
          <w:rFonts w:ascii="Arial" w:hAnsi="Arial" w:cs="Arial"/>
        </w:rPr>
      </w:pPr>
      <w:r w:rsidRPr="00404055">
        <w:rPr>
          <w:rFonts w:ascii="Arial" w:hAnsi="Arial" w:cs="Arial"/>
        </w:rPr>
        <w:t xml:space="preserve">The Woodlands, TX </w:t>
      </w:r>
      <w:r>
        <w:rPr>
          <w:rFonts w:ascii="Arial" w:hAnsi="Arial" w:cs="Arial"/>
        </w:rPr>
        <w:t xml:space="preserve"> </w:t>
      </w:r>
      <w:r w:rsidRPr="00404055">
        <w:rPr>
          <w:rFonts w:ascii="Arial" w:hAnsi="Arial" w:cs="Arial"/>
        </w:rPr>
        <w:t>77380</w:t>
      </w:r>
    </w:p>
    <w:p w:rsidR="003143DF" w:rsidRPr="00B07D4B" w:rsidRDefault="003143DF" w:rsidP="00080865">
      <w:pPr>
        <w:ind w:left="2160"/>
        <w:rPr>
          <w:rFonts w:ascii="Arial" w:hAnsi="Arial" w:cs="Arial"/>
        </w:rPr>
      </w:pPr>
      <w:r w:rsidRPr="00B07D4B">
        <w:rPr>
          <w:rFonts w:ascii="Arial" w:hAnsi="Arial" w:cs="Arial"/>
        </w:rPr>
        <w:tab/>
      </w:r>
      <w:r w:rsidRPr="00B07D4B">
        <w:rPr>
          <w:rFonts w:ascii="Arial" w:hAnsi="Arial" w:cs="Arial"/>
        </w:rPr>
        <w:tab/>
      </w:r>
      <w:r w:rsidRPr="00B07D4B">
        <w:rPr>
          <w:rFonts w:ascii="Arial" w:hAnsi="Arial" w:cs="Arial"/>
        </w:rPr>
        <w:tab/>
      </w:r>
    </w:p>
    <w:p w:rsidR="00080865" w:rsidRPr="00080865" w:rsidRDefault="00404055" w:rsidP="00393D1C">
      <w:pPr>
        <w:ind w:left="2160" w:firstLine="720"/>
        <w:rPr>
          <w:rFonts w:ascii="Arial" w:hAnsi="Arial" w:cs="Arial"/>
        </w:rPr>
      </w:pPr>
      <w:r>
        <w:rPr>
          <w:rFonts w:ascii="Arial" w:hAnsi="Arial" w:cs="Arial"/>
        </w:rPr>
        <w:t xml:space="preserve">Note:  </w:t>
      </w:r>
      <w:r w:rsidR="00080865" w:rsidRPr="00080865">
        <w:rPr>
          <w:rFonts w:ascii="Arial" w:hAnsi="Arial" w:cs="Arial"/>
        </w:rPr>
        <w:t>Termination at this location will be at the building demark.</w:t>
      </w:r>
    </w:p>
    <w:p w:rsidR="00080865" w:rsidRDefault="00080865" w:rsidP="00080865">
      <w:pPr>
        <w:ind w:left="2880" w:firstLine="720"/>
        <w:rPr>
          <w:rFonts w:ascii="Arial" w:hAnsi="Arial" w:cs="Arial"/>
        </w:rPr>
      </w:pPr>
    </w:p>
    <w:p w:rsidR="003143DF" w:rsidRDefault="003143DF" w:rsidP="00393D1C">
      <w:pPr>
        <w:ind w:firstLine="720"/>
        <w:rPr>
          <w:rFonts w:ascii="Arial" w:hAnsi="Arial" w:cs="Arial"/>
        </w:rPr>
      </w:pPr>
      <w:r>
        <w:rPr>
          <w:rFonts w:ascii="Arial" w:hAnsi="Arial" w:cs="Arial"/>
        </w:rPr>
        <w:t xml:space="preserve">Contractor is to successfully complete the following:  </w:t>
      </w:r>
    </w:p>
    <w:p w:rsidR="003143DF" w:rsidRDefault="003143DF" w:rsidP="003143DF">
      <w:pPr>
        <w:rPr>
          <w:rFonts w:ascii="Arial" w:hAnsi="Arial" w:cs="Arial"/>
        </w:rPr>
      </w:pPr>
    </w:p>
    <w:p w:rsidR="003143DF" w:rsidRDefault="003143DF" w:rsidP="003143DF">
      <w:pPr>
        <w:numPr>
          <w:ilvl w:val="0"/>
          <w:numId w:val="23"/>
        </w:numPr>
        <w:ind w:left="1440"/>
        <w:rPr>
          <w:rFonts w:ascii="Arial" w:hAnsi="Arial" w:cs="Arial"/>
        </w:rPr>
      </w:pPr>
      <w:r>
        <w:rPr>
          <w:rFonts w:ascii="Arial" w:hAnsi="Arial" w:cs="Arial"/>
        </w:rPr>
        <w:t xml:space="preserve">Provide termination equipment for </w:t>
      </w:r>
      <w:r w:rsidR="00393D1C">
        <w:rPr>
          <w:rFonts w:ascii="Arial" w:hAnsi="Arial" w:cs="Arial"/>
        </w:rPr>
        <w:t>the</w:t>
      </w:r>
      <w:r>
        <w:rPr>
          <w:rFonts w:ascii="Arial" w:hAnsi="Arial" w:cs="Arial"/>
        </w:rPr>
        <w:t xml:space="preserve"> circuit listed above at both Point A and B.  This equipment is to be mounted in nineteen inch (19”) data racks provide</w:t>
      </w:r>
      <w:r w:rsidR="00404055">
        <w:rPr>
          <w:rFonts w:ascii="Arial" w:hAnsi="Arial" w:cs="Arial"/>
        </w:rPr>
        <w:t>d by the customer at Point</w:t>
      </w:r>
      <w:r>
        <w:rPr>
          <w:rFonts w:ascii="Arial" w:hAnsi="Arial" w:cs="Arial"/>
        </w:rPr>
        <w:t xml:space="preserve"> A and B.</w:t>
      </w:r>
    </w:p>
    <w:p w:rsidR="003143DF" w:rsidRDefault="003143DF" w:rsidP="003143DF">
      <w:pPr>
        <w:ind w:left="4320"/>
        <w:rPr>
          <w:rFonts w:ascii="Arial" w:hAnsi="Arial" w:cs="Arial"/>
        </w:rPr>
      </w:pPr>
    </w:p>
    <w:p w:rsidR="003143DF" w:rsidRDefault="00404055" w:rsidP="003143DF">
      <w:pPr>
        <w:numPr>
          <w:ilvl w:val="0"/>
          <w:numId w:val="23"/>
        </w:numPr>
        <w:ind w:left="1440"/>
        <w:rPr>
          <w:rFonts w:ascii="Arial" w:hAnsi="Arial" w:cs="Arial"/>
        </w:rPr>
      </w:pPr>
      <w:r>
        <w:rPr>
          <w:rFonts w:ascii="Arial" w:hAnsi="Arial" w:cs="Arial"/>
        </w:rPr>
        <w:t>Install fiber cable at Point B</w:t>
      </w:r>
      <w:r w:rsidR="003143DF">
        <w:rPr>
          <w:rFonts w:ascii="Arial" w:hAnsi="Arial" w:cs="Arial"/>
        </w:rPr>
        <w:t>.  The following vendors currently have existing fiber presence at Point A:</w:t>
      </w:r>
    </w:p>
    <w:p w:rsidR="003143DF" w:rsidRDefault="003143DF" w:rsidP="003143DF">
      <w:pPr>
        <w:pStyle w:val="ListParagraph"/>
        <w:rPr>
          <w:rFonts w:ascii="Arial" w:hAnsi="Arial" w:cs="Arial"/>
        </w:rPr>
      </w:pPr>
    </w:p>
    <w:p w:rsidR="003143DF" w:rsidRDefault="003143DF" w:rsidP="00393D1C">
      <w:pPr>
        <w:numPr>
          <w:ilvl w:val="1"/>
          <w:numId w:val="23"/>
        </w:numPr>
        <w:ind w:left="2160"/>
        <w:rPr>
          <w:rFonts w:ascii="Arial" w:hAnsi="Arial" w:cs="Arial"/>
        </w:rPr>
      </w:pPr>
      <w:r>
        <w:rPr>
          <w:rFonts w:ascii="Arial" w:hAnsi="Arial" w:cs="Arial"/>
        </w:rPr>
        <w:t>Phonoscope</w:t>
      </w:r>
    </w:p>
    <w:p w:rsidR="003143DF" w:rsidRDefault="003143DF" w:rsidP="00393D1C">
      <w:pPr>
        <w:numPr>
          <w:ilvl w:val="1"/>
          <w:numId w:val="23"/>
        </w:numPr>
        <w:ind w:left="2160"/>
        <w:rPr>
          <w:rFonts w:ascii="Arial" w:hAnsi="Arial" w:cs="Arial"/>
        </w:rPr>
      </w:pPr>
      <w:proofErr w:type="spellStart"/>
      <w:r>
        <w:rPr>
          <w:rFonts w:ascii="Arial" w:hAnsi="Arial" w:cs="Arial"/>
        </w:rPr>
        <w:t>AboveNet</w:t>
      </w:r>
      <w:proofErr w:type="spellEnd"/>
    </w:p>
    <w:p w:rsidR="003143DF" w:rsidRDefault="003143DF" w:rsidP="00393D1C">
      <w:pPr>
        <w:numPr>
          <w:ilvl w:val="1"/>
          <w:numId w:val="23"/>
        </w:numPr>
        <w:ind w:left="2160"/>
        <w:rPr>
          <w:rFonts w:ascii="Arial" w:hAnsi="Arial" w:cs="Arial"/>
        </w:rPr>
      </w:pPr>
      <w:r>
        <w:rPr>
          <w:rFonts w:ascii="Arial" w:hAnsi="Arial" w:cs="Arial"/>
        </w:rPr>
        <w:t>TW Telecomm</w:t>
      </w:r>
    </w:p>
    <w:p w:rsidR="003143DF" w:rsidRDefault="003143DF" w:rsidP="00393D1C">
      <w:pPr>
        <w:numPr>
          <w:ilvl w:val="1"/>
          <w:numId w:val="23"/>
        </w:numPr>
        <w:ind w:left="2160"/>
        <w:rPr>
          <w:rFonts w:ascii="Arial" w:hAnsi="Arial" w:cs="Arial"/>
        </w:rPr>
      </w:pPr>
      <w:r>
        <w:rPr>
          <w:rFonts w:ascii="Arial" w:hAnsi="Arial" w:cs="Arial"/>
        </w:rPr>
        <w:t>Comcast</w:t>
      </w:r>
    </w:p>
    <w:p w:rsidR="003143DF" w:rsidRDefault="003143DF" w:rsidP="00393D1C">
      <w:pPr>
        <w:numPr>
          <w:ilvl w:val="1"/>
          <w:numId w:val="23"/>
        </w:numPr>
        <w:ind w:left="2160"/>
        <w:rPr>
          <w:rFonts w:ascii="Arial" w:hAnsi="Arial" w:cs="Arial"/>
        </w:rPr>
      </w:pPr>
      <w:r>
        <w:rPr>
          <w:rFonts w:ascii="Arial" w:hAnsi="Arial" w:cs="Arial"/>
        </w:rPr>
        <w:t>ICTX</w:t>
      </w:r>
    </w:p>
    <w:p w:rsidR="003143DF" w:rsidRDefault="003143DF" w:rsidP="00393D1C">
      <w:pPr>
        <w:numPr>
          <w:ilvl w:val="1"/>
          <w:numId w:val="23"/>
        </w:numPr>
        <w:ind w:left="2160"/>
        <w:rPr>
          <w:rFonts w:ascii="Arial" w:hAnsi="Arial" w:cs="Arial"/>
        </w:rPr>
      </w:pPr>
      <w:r>
        <w:rPr>
          <w:rFonts w:ascii="Arial" w:hAnsi="Arial" w:cs="Arial"/>
        </w:rPr>
        <w:t>AT&amp;T</w:t>
      </w:r>
    </w:p>
    <w:p w:rsidR="003143DF" w:rsidRDefault="003143DF" w:rsidP="003143DF">
      <w:pPr>
        <w:ind w:left="1440"/>
        <w:rPr>
          <w:rFonts w:ascii="Arial" w:hAnsi="Arial" w:cs="Arial"/>
        </w:rPr>
      </w:pPr>
    </w:p>
    <w:p w:rsidR="003143DF" w:rsidRDefault="003143DF" w:rsidP="003143DF">
      <w:pPr>
        <w:numPr>
          <w:ilvl w:val="0"/>
          <w:numId w:val="23"/>
        </w:numPr>
        <w:ind w:left="1440"/>
        <w:rPr>
          <w:rFonts w:ascii="Arial" w:hAnsi="Arial" w:cs="Arial"/>
        </w:rPr>
      </w:pPr>
      <w:r>
        <w:rPr>
          <w:rFonts w:ascii="Arial" w:hAnsi="Arial" w:cs="Arial"/>
        </w:rPr>
        <w:t>Provide a single-mode (1310nm) fiber pair, full duplex, tw</w:t>
      </w:r>
      <w:r w:rsidR="00393D1C">
        <w:rPr>
          <w:rFonts w:ascii="Arial" w:hAnsi="Arial" w:cs="Arial"/>
        </w:rPr>
        <w:t xml:space="preserve">o-strand hand-off at </w:t>
      </w:r>
      <w:r w:rsidR="00404055">
        <w:rPr>
          <w:rFonts w:ascii="Arial" w:hAnsi="Arial" w:cs="Arial"/>
        </w:rPr>
        <w:t>Point</w:t>
      </w:r>
      <w:r>
        <w:rPr>
          <w:rFonts w:ascii="Arial" w:hAnsi="Arial" w:cs="Arial"/>
        </w:rPr>
        <w:t xml:space="preserve"> A and B.</w:t>
      </w:r>
    </w:p>
    <w:p w:rsidR="003143DF" w:rsidRDefault="003143DF" w:rsidP="003143DF">
      <w:pPr>
        <w:ind w:left="1440"/>
        <w:rPr>
          <w:rFonts w:ascii="Arial" w:hAnsi="Arial" w:cs="Arial"/>
        </w:rPr>
      </w:pPr>
    </w:p>
    <w:p w:rsidR="001215C1" w:rsidRPr="001215C1" w:rsidRDefault="003143DF" w:rsidP="00080865">
      <w:pPr>
        <w:numPr>
          <w:ilvl w:val="0"/>
          <w:numId w:val="23"/>
        </w:numPr>
        <w:ind w:left="360" w:firstLine="720"/>
        <w:rPr>
          <w:rFonts w:ascii="Arial" w:hAnsi="Arial" w:cs="Arial"/>
          <w:b/>
        </w:rPr>
      </w:pPr>
      <w:r w:rsidRPr="001215C1">
        <w:rPr>
          <w:rFonts w:ascii="Arial" w:hAnsi="Arial" w:cs="Arial"/>
        </w:rPr>
        <w:t>Activate service</w:t>
      </w:r>
      <w:r w:rsidR="004F7C39" w:rsidRPr="001215C1">
        <w:rPr>
          <w:rFonts w:ascii="Arial" w:hAnsi="Arial" w:cs="Arial"/>
        </w:rPr>
        <w:t xml:space="preserve"> </w:t>
      </w:r>
      <w:r w:rsidRPr="001215C1">
        <w:rPr>
          <w:rFonts w:ascii="Arial" w:hAnsi="Arial" w:cs="Arial"/>
        </w:rPr>
        <w:t xml:space="preserve">on or prior to </w:t>
      </w:r>
      <w:r w:rsidR="001215C1" w:rsidRPr="001215C1">
        <w:rPr>
          <w:rFonts w:ascii="Arial" w:hAnsi="Arial" w:cs="Arial"/>
          <w:b/>
        </w:rPr>
        <w:t>Monday</w:t>
      </w:r>
      <w:r w:rsidR="00080865" w:rsidRPr="001215C1">
        <w:rPr>
          <w:rFonts w:ascii="Arial" w:hAnsi="Arial" w:cs="Arial"/>
          <w:b/>
        </w:rPr>
        <w:t xml:space="preserve">, </w:t>
      </w:r>
      <w:r w:rsidR="001215C1" w:rsidRPr="001215C1">
        <w:rPr>
          <w:rFonts w:ascii="Arial" w:hAnsi="Arial" w:cs="Arial"/>
          <w:b/>
        </w:rPr>
        <w:t>November 3</w:t>
      </w:r>
      <w:r w:rsidRPr="001215C1">
        <w:rPr>
          <w:rFonts w:ascii="Arial" w:hAnsi="Arial" w:cs="Arial"/>
          <w:b/>
        </w:rPr>
        <w:t>, 2014</w:t>
      </w:r>
      <w:r w:rsidRPr="001215C1">
        <w:rPr>
          <w:rFonts w:ascii="Arial" w:hAnsi="Arial" w:cs="Arial"/>
        </w:rPr>
        <w:t>.</w:t>
      </w:r>
    </w:p>
    <w:p w:rsidR="001215C1" w:rsidRDefault="001215C1" w:rsidP="001215C1">
      <w:pPr>
        <w:pStyle w:val="ListParagraph"/>
        <w:rPr>
          <w:rFonts w:ascii="Arial" w:hAnsi="Arial" w:cs="Arial"/>
        </w:rPr>
      </w:pPr>
    </w:p>
    <w:p w:rsidR="009520AA" w:rsidRPr="001215C1" w:rsidRDefault="00393D1C" w:rsidP="00080865">
      <w:pPr>
        <w:numPr>
          <w:ilvl w:val="0"/>
          <w:numId w:val="23"/>
        </w:numPr>
        <w:ind w:left="360" w:firstLine="720"/>
        <w:rPr>
          <w:rFonts w:ascii="Arial" w:hAnsi="Arial" w:cs="Arial"/>
          <w:b/>
        </w:rPr>
      </w:pPr>
      <w:r>
        <w:rPr>
          <w:rFonts w:ascii="Arial" w:hAnsi="Arial" w:cs="Arial"/>
        </w:rPr>
        <w:t xml:space="preserve">Provide </w:t>
      </w:r>
      <w:r w:rsidR="003143DF" w:rsidRPr="001215C1">
        <w:rPr>
          <w:rFonts w:ascii="Arial" w:hAnsi="Arial" w:cs="Arial"/>
        </w:rPr>
        <w:t>pricing valid for a 36 (thirty-six) month term</w:t>
      </w:r>
      <w:r>
        <w:rPr>
          <w:rFonts w:ascii="Arial" w:hAnsi="Arial" w:cs="Arial"/>
        </w:rPr>
        <w:t xml:space="preserve">—see </w:t>
      </w:r>
      <w:r w:rsidRPr="00393D1C">
        <w:rPr>
          <w:rFonts w:ascii="Arial" w:hAnsi="Arial" w:cs="Arial"/>
          <w:b/>
        </w:rPr>
        <w:t>Section 6</w:t>
      </w:r>
      <w:r>
        <w:rPr>
          <w:rFonts w:ascii="Arial" w:hAnsi="Arial" w:cs="Arial"/>
        </w:rPr>
        <w:t>.</w:t>
      </w: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ED0CFC" w:rsidRDefault="00ED0CFC">
      <w:pPr>
        <w:jc w:val="both"/>
        <w:rPr>
          <w:rFonts w:ascii="Arial" w:hAnsi="Arial"/>
        </w:rPr>
      </w:pPr>
    </w:p>
    <w:p w:rsidR="004F7C39" w:rsidRDefault="00F82C94" w:rsidP="00080865">
      <w:pPr>
        <w:ind w:left="1440"/>
        <w:rPr>
          <w:rFonts w:ascii="Arial" w:hAnsi="Arial" w:cs="Arial"/>
          <w:b/>
        </w:rPr>
      </w:pPr>
      <w:r w:rsidRPr="008857DA">
        <w:rPr>
          <w:rFonts w:ascii="Arial" w:hAnsi="Arial"/>
          <w:b/>
        </w:rPr>
        <w:t>Contractor m</w:t>
      </w:r>
      <w:r w:rsidRPr="008857DA">
        <w:rPr>
          <w:rFonts w:ascii="Arial" w:hAnsi="Arial" w:cs="Arial"/>
          <w:b/>
        </w:rPr>
        <w:t>ust be able to activate service on or</w:t>
      </w:r>
      <w:r w:rsidR="00080865">
        <w:rPr>
          <w:rFonts w:ascii="Arial" w:hAnsi="Arial" w:cs="Arial"/>
          <w:b/>
        </w:rPr>
        <w:t xml:space="preserve"> prior to end of day</w:t>
      </w:r>
      <w:r w:rsidR="004F7C39">
        <w:rPr>
          <w:rFonts w:ascii="Arial" w:hAnsi="Arial" w:cs="Arial"/>
          <w:b/>
        </w:rPr>
        <w:t xml:space="preserve"> </w:t>
      </w:r>
      <w:r w:rsidR="001215C1">
        <w:rPr>
          <w:rFonts w:ascii="Arial" w:hAnsi="Arial" w:cs="Arial"/>
          <w:b/>
        </w:rPr>
        <w:t>Monday</w:t>
      </w:r>
      <w:r w:rsidR="004F7C39">
        <w:rPr>
          <w:rFonts w:ascii="Arial" w:hAnsi="Arial" w:cs="Arial"/>
          <w:b/>
        </w:rPr>
        <w:t xml:space="preserve">, </w:t>
      </w:r>
      <w:r w:rsidR="001215C1">
        <w:rPr>
          <w:rFonts w:ascii="Arial" w:hAnsi="Arial" w:cs="Arial"/>
          <w:b/>
        </w:rPr>
        <w:t>November 3</w:t>
      </w:r>
      <w:r w:rsidR="004F7C39">
        <w:rPr>
          <w:rFonts w:ascii="Arial" w:hAnsi="Arial" w:cs="Arial"/>
          <w:b/>
        </w:rPr>
        <w:t>, 2014</w:t>
      </w:r>
      <w:r w:rsidR="001215C1">
        <w:rPr>
          <w:rFonts w:ascii="Arial" w:hAnsi="Arial" w:cs="Arial"/>
          <w:b/>
        </w:rPr>
        <w:t>.</w:t>
      </w: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1215C1" w:rsidRDefault="001215C1" w:rsidP="001215C1">
      <w:pPr>
        <w:rPr>
          <w:rFonts w:ascii="Arial" w:hAnsi="Arial"/>
        </w:rPr>
      </w:pPr>
    </w:p>
    <w:p w:rsidR="00393D1C" w:rsidRDefault="00393D1C">
      <w:pPr>
        <w:rPr>
          <w:rFonts w:ascii="Arial" w:hAnsi="Arial"/>
          <w:b/>
        </w:rPr>
      </w:pPr>
      <w:r>
        <w:rPr>
          <w:rFonts w:ascii="Arial" w:hAnsi="Arial"/>
          <w:b/>
        </w:rPr>
        <w:br w:type="page"/>
      </w:r>
    </w:p>
    <w:p w:rsidR="00ED0CFC" w:rsidRDefault="00ED0CFC" w:rsidP="001215C1">
      <w:pPr>
        <w:jc w:val="center"/>
        <w:rPr>
          <w:rFonts w:ascii="Arial" w:hAnsi="Arial"/>
          <w:b/>
        </w:rPr>
      </w:pPr>
      <w:r>
        <w:rPr>
          <w:rFonts w:ascii="Arial" w:hAnsi="Arial"/>
          <w:b/>
        </w:rPr>
        <w:lastRenderedPageBreak/>
        <w:t>SECTION 6</w:t>
      </w:r>
    </w:p>
    <w:p w:rsidR="00ED0CFC" w:rsidRDefault="00ED0CFC" w:rsidP="001215C1">
      <w:pPr>
        <w:jc w:val="center"/>
        <w:rPr>
          <w:rFonts w:ascii="Arial" w:hAnsi="Arial"/>
          <w:b/>
        </w:rPr>
      </w:pPr>
      <w:r>
        <w:rPr>
          <w:rFonts w:ascii="Arial" w:hAnsi="Arial"/>
          <w:b/>
        </w:rPr>
        <w:t>EXECUTION OF OFFER</w:t>
      </w:r>
    </w:p>
    <w:p w:rsidR="00ED0CFC" w:rsidRDefault="00CE506B" w:rsidP="001215C1">
      <w:pPr>
        <w:jc w:val="center"/>
        <w:rPr>
          <w:rFonts w:ascii="Arial" w:hAnsi="Arial"/>
          <w:b/>
        </w:rPr>
      </w:pPr>
      <w:proofErr w:type="gramStart"/>
      <w:r>
        <w:rPr>
          <w:rFonts w:ascii="Arial" w:hAnsi="Arial"/>
          <w:b/>
        </w:rPr>
        <w:t>ITB</w:t>
      </w:r>
      <w:r w:rsidR="00ED0CFC">
        <w:rPr>
          <w:rFonts w:ascii="Arial" w:hAnsi="Arial"/>
          <w:b/>
        </w:rPr>
        <w:t xml:space="preserve"> NO</w:t>
      </w:r>
      <w:r w:rsidR="001215C1">
        <w:rPr>
          <w:rFonts w:ascii="Arial" w:hAnsi="Arial"/>
          <w:b/>
        </w:rPr>
        <w:t>.</w:t>
      </w:r>
      <w:proofErr w:type="gramEnd"/>
      <w:r w:rsidR="00ED0CFC">
        <w:rPr>
          <w:rFonts w:ascii="Arial" w:hAnsi="Arial"/>
          <w:b/>
        </w:rPr>
        <w:t xml:space="preserve"> 744-</w:t>
      </w:r>
      <w:r w:rsidR="001215C1">
        <w:rPr>
          <w:rFonts w:ascii="Arial" w:hAnsi="Arial"/>
          <w:b/>
        </w:rPr>
        <w:t>B1443</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3"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4"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5"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6" w:history="1">
        <w:r w:rsidRPr="00A579AE">
          <w:rPr>
            <w:rStyle w:val="Hyperlink"/>
            <w:rFonts w:ascii="Arial" w:hAnsi="Arial" w:cs="Arial"/>
            <w:szCs w:val="22"/>
          </w:rPr>
          <w:t>http://www.window.state.tx.us/procurement/prog/vendor_performance/debarred/</w:t>
        </w:r>
      </w:hyperlink>
    </w:p>
    <w:p w:rsidR="003A340C" w:rsidRPr="00A579AE" w:rsidRDefault="003A340C" w:rsidP="008419F6">
      <w:pPr>
        <w:numPr>
          <w:ilvl w:val="5"/>
          <w:numId w:val="17"/>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7" w:history="1">
        <w:r w:rsidRPr="00CC0C5E">
          <w:rPr>
            <w:rStyle w:val="Hyperlink"/>
            <w:rFonts w:ascii="Arial" w:hAnsi="Arial" w:cs="Arial"/>
            <w:bCs/>
          </w:rPr>
          <w:t>http://ourcpa.cpa.state.tx.us/coa/Index.html</w:t>
        </w:r>
      </w:hyperlink>
    </w:p>
    <w:p w:rsidR="003A340C" w:rsidRPr="00A579AE" w:rsidRDefault="003A340C" w:rsidP="008419F6">
      <w:pPr>
        <w:numPr>
          <w:ilvl w:val="5"/>
          <w:numId w:val="17"/>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8"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lastRenderedPageBreak/>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FF6899" w:rsidRDefault="00FF6899">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19"/>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proofErr w:type="gramStart"/>
      <w:r>
        <w:rPr>
          <w:rFonts w:ascii="Arial" w:hAnsi="Arial" w:cs="Arial"/>
          <w:b/>
        </w:rPr>
        <w:t>ITB</w:t>
      </w:r>
      <w:r w:rsidR="00ED0CFC" w:rsidRPr="0013226D">
        <w:rPr>
          <w:rFonts w:ascii="Arial" w:hAnsi="Arial" w:cs="Arial"/>
          <w:b/>
        </w:rPr>
        <w:t xml:space="preserve"> NO.</w:t>
      </w:r>
      <w:proofErr w:type="gramEnd"/>
      <w:r w:rsidR="00ED0CFC" w:rsidRPr="0013226D">
        <w:rPr>
          <w:rFonts w:ascii="Arial" w:hAnsi="Arial" w:cs="Arial"/>
          <w:b/>
        </w:rPr>
        <w:t xml:space="preserve"> 744-</w:t>
      </w:r>
      <w:r w:rsidR="001215C1">
        <w:rPr>
          <w:rFonts w:ascii="Arial" w:hAnsi="Arial" w:cs="Arial"/>
          <w:b/>
        </w:rPr>
        <w:t>B1443</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1215C1">
        <w:rPr>
          <w:rFonts w:ascii="Arial" w:hAnsi="Arial" w:cs="Arial"/>
        </w:rPr>
        <w:t>ITB 744-B1443</w:t>
      </w:r>
      <w:r w:rsidR="00054091">
        <w:rPr>
          <w:rFonts w:ascii="Arial" w:hAnsi="Arial" w:cs="Arial"/>
        </w:rPr>
        <w:t xml:space="preserve"> Point</w:t>
      </w:r>
      <w:r w:rsidR="001215C1">
        <w:rPr>
          <w:rFonts w:ascii="Arial" w:hAnsi="Arial" w:cs="Arial"/>
        </w:rPr>
        <w:t>-</w:t>
      </w:r>
      <w:r w:rsidR="00054091">
        <w:rPr>
          <w:rFonts w:ascii="Arial" w:hAnsi="Arial" w:cs="Arial"/>
        </w:rPr>
        <w:t>to</w:t>
      </w:r>
      <w:r w:rsidR="001215C1">
        <w:rPr>
          <w:rFonts w:ascii="Arial" w:hAnsi="Arial" w:cs="Arial"/>
        </w:rPr>
        <w:t>-</w:t>
      </w:r>
      <w:r w:rsidR="00054091">
        <w:rPr>
          <w:rFonts w:ascii="Arial" w:hAnsi="Arial" w:cs="Arial"/>
        </w:rPr>
        <w:t xml:space="preserve">Point </w:t>
      </w:r>
      <w:r w:rsidR="00054091" w:rsidRPr="0004234A">
        <w:rPr>
          <w:rFonts w:ascii="Arial" w:hAnsi="Arial" w:cs="Arial"/>
        </w:rPr>
        <w:t>Gigabit Circuit</w:t>
      </w:r>
    </w:p>
    <w:p w:rsidR="00ED0CFC" w:rsidRPr="0013226D" w:rsidRDefault="00ED0CFC">
      <w:pPr>
        <w:rPr>
          <w:rFonts w:ascii="Arial" w:hAnsi="Arial" w:cs="Arial"/>
        </w:rPr>
      </w:pPr>
    </w:p>
    <w:p w:rsidR="00ED0CFC" w:rsidRPr="0013226D" w:rsidRDefault="00054091">
      <w:pPr>
        <w:rPr>
          <w:rFonts w:ascii="Arial" w:hAnsi="Arial" w:cs="Arial"/>
        </w:rPr>
      </w:pPr>
      <w:r w:rsidRPr="0013226D">
        <w:rPr>
          <w:rFonts w:ascii="Arial" w:hAnsi="Arial" w:cs="Arial"/>
        </w:rPr>
        <w:t xml:space="preserve">Dear </w:t>
      </w:r>
      <w:r>
        <w:rPr>
          <w:rFonts w:ascii="Arial" w:hAnsi="Arial" w:cs="Arial"/>
        </w:rPr>
        <w:t>Ladies and Gentlemen</w:t>
      </w:r>
      <w:r w:rsidR="00ED0CFC" w:rsidRPr="0013226D">
        <w:rPr>
          <w:rFonts w:ascii="Arial" w:hAnsi="Arial" w:cs="Arial"/>
        </w:rPr>
        <w:t>:</w:t>
      </w:r>
    </w:p>
    <w:p w:rsidR="00ED0CFC" w:rsidRPr="0013226D" w:rsidRDefault="00ED0CFC">
      <w:pPr>
        <w:rPr>
          <w:rFonts w:ascii="Arial" w:hAnsi="Arial" w:cs="Arial"/>
        </w:rPr>
      </w:pPr>
    </w:p>
    <w:p w:rsidR="00ED0CFC" w:rsidRPr="0013226D" w:rsidRDefault="004B0C69">
      <w:pPr>
        <w:rPr>
          <w:rFonts w:ascii="Arial" w:hAnsi="Arial" w:cs="Arial"/>
        </w:rPr>
      </w:pPr>
      <w:r>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Default="0013226D" w:rsidP="001215C1">
      <w:pPr>
        <w:ind w:firstLine="720"/>
        <w:rPr>
          <w:rFonts w:ascii="Arial" w:hAnsi="Arial" w:cs="Arial"/>
        </w:rPr>
      </w:pPr>
      <w:r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p>
    <w:p w:rsidR="009F4B63" w:rsidRDefault="009F4B63" w:rsidP="009F4B63">
      <w:pPr>
        <w:ind w:left="1440"/>
        <w:rPr>
          <w:rFonts w:ascii="Arial" w:hAnsi="Arial" w:cs="Arial"/>
        </w:rPr>
      </w:pPr>
    </w:p>
    <w:p w:rsidR="001215C1" w:rsidRPr="00B07D4B" w:rsidRDefault="001215C1" w:rsidP="001215C1">
      <w:pPr>
        <w:ind w:firstLine="720"/>
        <w:rPr>
          <w:rFonts w:ascii="Arial" w:hAnsi="Arial" w:cs="Arial"/>
        </w:rPr>
      </w:pPr>
      <w:r>
        <w:rPr>
          <w:rFonts w:ascii="Arial" w:hAnsi="Arial" w:cs="Arial"/>
          <w:b/>
        </w:rPr>
        <w:t>Point-to-Point Gigabit Circuit</w:t>
      </w:r>
      <w:r>
        <w:rPr>
          <w:rFonts w:ascii="Arial" w:hAnsi="Arial" w:cs="Arial"/>
          <w:b/>
        </w:rPr>
        <w:tab/>
      </w:r>
      <w:r w:rsidR="00AF13E4">
        <w:rPr>
          <w:rFonts w:ascii="Arial" w:hAnsi="Arial" w:cs="Arial"/>
          <w:b/>
        </w:rPr>
        <w:tab/>
      </w:r>
      <w:r w:rsidRPr="00B07D4B">
        <w:rPr>
          <w:rFonts w:ascii="Arial" w:hAnsi="Arial" w:cs="Arial"/>
        </w:rPr>
        <w:t>Point A:</w:t>
      </w:r>
      <w:r w:rsidRPr="00B07D4B">
        <w:rPr>
          <w:rFonts w:ascii="Arial" w:hAnsi="Arial" w:cs="Arial"/>
        </w:rPr>
        <w:tab/>
      </w:r>
      <w:r w:rsidRPr="00B07D4B">
        <w:rPr>
          <w:rFonts w:ascii="Arial" w:hAnsi="Arial" w:cs="Arial"/>
        </w:rPr>
        <w:tab/>
        <w:t xml:space="preserve">7000 </w:t>
      </w:r>
      <w:proofErr w:type="spellStart"/>
      <w:r w:rsidRPr="00B07D4B">
        <w:rPr>
          <w:rFonts w:ascii="Arial" w:hAnsi="Arial" w:cs="Arial"/>
        </w:rPr>
        <w:t>Fannin</w:t>
      </w:r>
      <w:proofErr w:type="spellEnd"/>
      <w:r w:rsidRPr="00B07D4B">
        <w:rPr>
          <w:rFonts w:ascii="Arial" w:hAnsi="Arial" w:cs="Arial"/>
        </w:rPr>
        <w:t xml:space="preserve"> St</w:t>
      </w:r>
      <w:r>
        <w:rPr>
          <w:rFonts w:ascii="Arial" w:hAnsi="Arial" w:cs="Arial"/>
        </w:rPr>
        <w:t>reet, Suite 620</w:t>
      </w:r>
    </w:p>
    <w:p w:rsidR="001215C1" w:rsidRPr="00B07D4B" w:rsidRDefault="001215C1" w:rsidP="001215C1">
      <w:pPr>
        <w:ind w:left="720" w:firstLine="720"/>
        <w:rPr>
          <w:rFonts w:ascii="Arial" w:hAnsi="Arial" w:cs="Arial"/>
        </w:rPr>
      </w:pPr>
      <w:r w:rsidRPr="00B07D4B">
        <w:rPr>
          <w:rFonts w:ascii="Arial" w:hAnsi="Arial" w:cs="Arial"/>
        </w:rPr>
        <w:tab/>
      </w:r>
      <w:r w:rsidRPr="00B07D4B">
        <w:rPr>
          <w:rFonts w:ascii="Arial" w:hAnsi="Arial" w:cs="Arial"/>
        </w:rPr>
        <w:tab/>
      </w:r>
      <w:r w:rsidRPr="00B07D4B">
        <w:rPr>
          <w:rFonts w:ascii="Arial" w:hAnsi="Arial" w:cs="Arial"/>
        </w:rPr>
        <w:tab/>
      </w:r>
      <w:r>
        <w:rPr>
          <w:rFonts w:ascii="Arial" w:hAnsi="Arial" w:cs="Arial"/>
        </w:rPr>
        <w:tab/>
      </w:r>
      <w:r>
        <w:rPr>
          <w:rFonts w:ascii="Arial" w:hAnsi="Arial" w:cs="Arial"/>
        </w:rPr>
        <w:tab/>
      </w:r>
      <w:r>
        <w:rPr>
          <w:rFonts w:ascii="Arial" w:hAnsi="Arial" w:cs="Arial"/>
        </w:rPr>
        <w:tab/>
      </w:r>
      <w:r w:rsidRPr="00B07D4B">
        <w:rPr>
          <w:rFonts w:ascii="Arial" w:hAnsi="Arial" w:cs="Arial"/>
        </w:rPr>
        <w:t>Houston, Texas  77030</w:t>
      </w:r>
    </w:p>
    <w:p w:rsidR="001215C1" w:rsidRPr="00B07D4B" w:rsidRDefault="001215C1" w:rsidP="001215C1">
      <w:pPr>
        <w:ind w:left="720" w:firstLine="720"/>
        <w:rPr>
          <w:rFonts w:ascii="Arial" w:hAnsi="Arial" w:cs="Arial"/>
        </w:rPr>
      </w:pPr>
    </w:p>
    <w:p w:rsidR="001215C1" w:rsidRPr="00404055" w:rsidRDefault="001215C1" w:rsidP="001215C1">
      <w:pPr>
        <w:ind w:left="4320"/>
        <w:rPr>
          <w:rFonts w:ascii="Arial" w:hAnsi="Arial" w:cs="Arial"/>
        </w:rPr>
      </w:pPr>
      <w:r w:rsidRPr="00B07D4B">
        <w:rPr>
          <w:rFonts w:ascii="Arial" w:hAnsi="Arial" w:cs="Arial"/>
        </w:rPr>
        <w:t>Point B:</w:t>
      </w:r>
      <w:r w:rsidRPr="00B07D4B">
        <w:rPr>
          <w:rFonts w:ascii="Arial" w:hAnsi="Arial" w:cs="Arial"/>
        </w:rPr>
        <w:tab/>
      </w:r>
      <w:r w:rsidRPr="00B07D4B">
        <w:rPr>
          <w:rFonts w:ascii="Arial" w:hAnsi="Arial" w:cs="Arial"/>
        </w:rPr>
        <w:tab/>
      </w:r>
      <w:r>
        <w:rPr>
          <w:rFonts w:ascii="Arial" w:hAnsi="Arial" w:cs="Arial"/>
        </w:rPr>
        <w:t>920 Medical Plaza Drive, S</w:t>
      </w:r>
      <w:r w:rsidRPr="00404055">
        <w:rPr>
          <w:rFonts w:ascii="Arial" w:hAnsi="Arial" w:cs="Arial"/>
        </w:rPr>
        <w:t>uite 140</w:t>
      </w:r>
    </w:p>
    <w:p w:rsidR="00054091" w:rsidRPr="008857DA" w:rsidRDefault="001215C1" w:rsidP="001215C1">
      <w:pPr>
        <w:ind w:left="5040" w:firstLine="720"/>
      </w:pPr>
      <w:r w:rsidRPr="00404055">
        <w:rPr>
          <w:rFonts w:ascii="Arial" w:hAnsi="Arial" w:cs="Arial"/>
        </w:rPr>
        <w:t xml:space="preserve">The Woodlands, TX </w:t>
      </w:r>
      <w:r>
        <w:rPr>
          <w:rFonts w:ascii="Arial" w:hAnsi="Arial" w:cs="Arial"/>
        </w:rPr>
        <w:t xml:space="preserve"> </w:t>
      </w:r>
      <w:r w:rsidRPr="00404055">
        <w:rPr>
          <w:rFonts w:ascii="Arial" w:hAnsi="Arial" w:cs="Arial"/>
        </w:rPr>
        <w:t>77380</w:t>
      </w:r>
    </w:p>
    <w:p w:rsidR="00054091" w:rsidRPr="008857DA" w:rsidRDefault="00054091" w:rsidP="00054091">
      <w:pPr>
        <w:ind w:left="1080"/>
        <w:rPr>
          <w:rFonts w:ascii="Arial" w:hAnsi="Arial" w:cs="Arial"/>
          <w:b/>
        </w:rPr>
      </w:pPr>
    </w:p>
    <w:p w:rsidR="00054091" w:rsidRPr="008857DA" w:rsidRDefault="00054091" w:rsidP="008419F6">
      <w:pPr>
        <w:numPr>
          <w:ilvl w:val="0"/>
          <w:numId w:val="19"/>
        </w:numPr>
        <w:spacing w:line="480" w:lineRule="auto"/>
        <w:ind w:left="1080" w:firstLine="0"/>
        <w:rPr>
          <w:rFonts w:ascii="Arial" w:hAnsi="Arial" w:cs="Arial"/>
        </w:rPr>
      </w:pPr>
      <w:r w:rsidRPr="008857DA">
        <w:rPr>
          <w:rFonts w:ascii="Arial" w:hAnsi="Arial" w:cs="Arial"/>
        </w:rPr>
        <w:t>One-time set-up/installation fee</w:t>
      </w:r>
      <w:r w:rsidRPr="008857DA">
        <w:rPr>
          <w:rFonts w:ascii="Arial" w:hAnsi="Arial" w:cs="Arial"/>
        </w:rPr>
        <w:tab/>
      </w:r>
      <w:r w:rsidRPr="008857DA">
        <w:rPr>
          <w:rFonts w:ascii="Arial" w:hAnsi="Arial" w:cs="Arial"/>
        </w:rPr>
        <w:tab/>
      </w:r>
      <w:r w:rsidRPr="008857DA">
        <w:rPr>
          <w:rFonts w:ascii="Arial" w:hAnsi="Arial" w:cs="Arial"/>
        </w:rPr>
        <w:tab/>
      </w:r>
      <w:r w:rsidRPr="008857DA">
        <w:rPr>
          <w:rFonts w:ascii="Arial" w:hAnsi="Arial" w:cs="Arial"/>
        </w:rPr>
        <w:tab/>
        <w:t>$__________</w:t>
      </w:r>
      <w:r w:rsidRPr="008857DA">
        <w:rPr>
          <w:rFonts w:ascii="Arial" w:hAnsi="Arial" w:cs="Arial"/>
        </w:rPr>
        <w:tab/>
      </w:r>
    </w:p>
    <w:p w:rsidR="00054091" w:rsidRPr="008857DA" w:rsidRDefault="00054091" w:rsidP="008419F6">
      <w:pPr>
        <w:numPr>
          <w:ilvl w:val="0"/>
          <w:numId w:val="19"/>
        </w:numPr>
        <w:spacing w:line="480" w:lineRule="auto"/>
        <w:ind w:left="1080" w:firstLine="0"/>
        <w:rPr>
          <w:rFonts w:ascii="Arial" w:hAnsi="Arial" w:cs="Arial"/>
        </w:rPr>
      </w:pPr>
      <w:r w:rsidRPr="008857DA">
        <w:rPr>
          <w:rFonts w:ascii="Arial" w:hAnsi="Arial" w:cs="Arial"/>
        </w:rPr>
        <w:t>Monthly rate for 36 (thirty-six) month term</w:t>
      </w:r>
      <w:r w:rsidRPr="008857DA">
        <w:rPr>
          <w:rFonts w:ascii="Arial" w:hAnsi="Arial" w:cs="Arial"/>
        </w:rPr>
        <w:tab/>
      </w:r>
      <w:r w:rsidRPr="008857DA">
        <w:rPr>
          <w:rFonts w:ascii="Arial" w:hAnsi="Arial" w:cs="Arial"/>
        </w:rPr>
        <w:tab/>
        <w:t xml:space="preserve">$__________ per month </w:t>
      </w:r>
    </w:p>
    <w:p w:rsidR="00054091" w:rsidRPr="008857DA" w:rsidRDefault="00054091" w:rsidP="008419F6">
      <w:pPr>
        <w:numPr>
          <w:ilvl w:val="0"/>
          <w:numId w:val="19"/>
        </w:numPr>
        <w:spacing w:line="480" w:lineRule="auto"/>
        <w:ind w:left="1080" w:firstLine="0"/>
        <w:rPr>
          <w:rFonts w:ascii="Arial" w:hAnsi="Arial" w:cs="Arial"/>
        </w:rPr>
      </w:pPr>
      <w:r w:rsidRPr="008857DA">
        <w:rPr>
          <w:rFonts w:ascii="Arial" w:hAnsi="Arial" w:cs="Arial"/>
        </w:rPr>
        <w:t>Standard hourly rate for maintenance service</w:t>
      </w:r>
      <w:r w:rsidRPr="008857DA">
        <w:rPr>
          <w:rFonts w:ascii="Arial" w:hAnsi="Arial" w:cs="Arial"/>
        </w:rPr>
        <w:tab/>
      </w:r>
      <w:r w:rsidRPr="008857DA">
        <w:rPr>
          <w:rFonts w:ascii="Arial" w:hAnsi="Arial" w:cs="Arial"/>
        </w:rPr>
        <w:tab/>
        <w:t>$__________ per hour</w:t>
      </w:r>
    </w:p>
    <w:p w:rsidR="00F232BC" w:rsidRPr="001215C1" w:rsidRDefault="00054091" w:rsidP="001215C1">
      <w:pPr>
        <w:numPr>
          <w:ilvl w:val="0"/>
          <w:numId w:val="19"/>
        </w:numPr>
        <w:spacing w:line="480" w:lineRule="auto"/>
        <w:ind w:left="360" w:firstLine="720"/>
        <w:rPr>
          <w:rFonts w:ascii="Arial" w:hAnsi="Arial" w:cs="Arial"/>
        </w:rPr>
      </w:pPr>
      <w:r w:rsidRPr="001215C1">
        <w:rPr>
          <w:rFonts w:ascii="Arial" w:hAnsi="Arial" w:cs="Arial"/>
        </w:rPr>
        <w:t>After-hour/Holiday hourly rate maintenance service</w:t>
      </w:r>
      <w:r w:rsidRPr="001215C1">
        <w:rPr>
          <w:rFonts w:ascii="Arial" w:hAnsi="Arial" w:cs="Arial"/>
        </w:rPr>
        <w:tab/>
        <w:t>$__________ per hour</w:t>
      </w:r>
      <w:r w:rsidR="000E2108" w:rsidRPr="001215C1">
        <w:rPr>
          <w:rFonts w:ascii="Arial" w:hAnsi="Arial" w:cs="Arial"/>
          <w:b/>
        </w:rPr>
        <w:tab/>
      </w: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2654C5" w:rsidRDefault="00C527F8" w:rsidP="002654C5">
      <w:pPr>
        <w:ind w:left="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sidR="002654C5">
        <w:rPr>
          <w:rFonts w:ascii="Arial" w:hAnsi="Arial" w:cs="Arial"/>
        </w:rPr>
        <w:t xml:space="preserve">Calendar </w:t>
      </w:r>
      <w:r w:rsidR="002654C5" w:rsidRPr="0013226D">
        <w:rPr>
          <w:rFonts w:ascii="Arial" w:hAnsi="Arial" w:cs="Arial"/>
        </w:rPr>
        <w:t>Days</w:t>
      </w:r>
      <w:r w:rsidR="002654C5">
        <w:rPr>
          <w:rFonts w:ascii="Arial" w:hAnsi="Arial" w:cs="Arial"/>
        </w:rPr>
        <w:t xml:space="preserve"> to deliver goods/services upon receipt of </w:t>
      </w:r>
    </w:p>
    <w:p w:rsidR="002654C5" w:rsidRDefault="002654C5" w:rsidP="002654C5">
      <w:pPr>
        <w:ind w:left="3600"/>
        <w:rPr>
          <w:rFonts w:ascii="Arial" w:hAnsi="Arial" w:cs="Arial"/>
        </w:rPr>
      </w:pPr>
      <w:r>
        <w:rPr>
          <w:rFonts w:ascii="Arial" w:hAnsi="Arial" w:cs="Arial"/>
        </w:rPr>
        <w:t xml:space="preserve">        University’s purchase order</w:t>
      </w:r>
    </w:p>
    <w:p w:rsidR="00C527F8" w:rsidRDefault="00C527F8">
      <w:pPr>
        <w:rPr>
          <w:rFonts w:ascii="Arial" w:hAnsi="Arial" w:cs="Arial"/>
        </w:rPr>
      </w:pPr>
    </w:p>
    <w:p w:rsidR="00DC7E86" w:rsidRPr="00C04390" w:rsidRDefault="00DC7E86" w:rsidP="00DC7E86">
      <w:pPr>
        <w:rPr>
          <w:rFonts w:ascii="Arial" w:hAnsi="Arial" w:cs="Arial"/>
          <w:b/>
        </w:rPr>
      </w:pPr>
      <w:r w:rsidRPr="00C04390">
        <w:rPr>
          <w:rFonts w:ascii="Arial" w:hAnsi="Arial" w:cs="Arial"/>
          <w:b/>
        </w:rPr>
        <w:lastRenderedPageBreak/>
        <w:t>III.</w:t>
      </w:r>
      <w:r w:rsidRPr="00C04390">
        <w:rPr>
          <w:rFonts w:ascii="Arial" w:hAnsi="Arial" w:cs="Arial"/>
          <w:b/>
        </w:rPr>
        <w:tab/>
      </w:r>
      <w:r>
        <w:rPr>
          <w:rFonts w:ascii="Arial" w:hAnsi="Arial" w:cs="Arial"/>
          <w:b/>
        </w:rPr>
        <w:t>UNIVERSITY’S PAYMENT TERMS:</w:t>
      </w:r>
    </w:p>
    <w:p w:rsidR="00DC7E86" w:rsidRDefault="00DC7E86" w:rsidP="00DC7E86">
      <w:pPr>
        <w:rPr>
          <w:rFonts w:ascii="Arial" w:hAnsi="Arial" w:cs="Arial"/>
        </w:rPr>
      </w:pPr>
    </w:p>
    <w:p w:rsidR="00DC7E86" w:rsidRDefault="00DC7E86" w:rsidP="00DC7E86">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DC7E86" w:rsidRDefault="00DC7E86" w:rsidP="00DC7E86">
      <w:pPr>
        <w:ind w:left="720"/>
        <w:rPr>
          <w:rFonts w:ascii="Arial" w:hAnsi="Arial" w:cs="Arial"/>
        </w:rPr>
      </w:pPr>
    </w:p>
    <w:p w:rsidR="00DC7E86" w:rsidRDefault="00DC7E86" w:rsidP="00DC7E86">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1215C1"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ED0CFC" w:rsidRPr="0013226D" w:rsidRDefault="00ED0CFC" w:rsidP="001215C1">
      <w:pPr>
        <w:ind w:left="3600" w:firstLine="720"/>
        <w:rPr>
          <w:rFonts w:ascii="Arial" w:hAnsi="Arial" w:cs="Arial"/>
        </w:rPr>
      </w:pPr>
      <w:r w:rsidRPr="0013226D">
        <w:rPr>
          <w:rFonts w:ascii="Arial" w:hAnsi="Arial" w:cs="Arial"/>
        </w:rPr>
        <w:t>By: ________________________________</w:t>
      </w:r>
    </w:p>
    <w:p w:rsidR="00ED0CFC" w:rsidRPr="0013226D" w:rsidRDefault="00ED0CFC">
      <w:pPr>
        <w:rPr>
          <w:rFonts w:ascii="Arial" w:hAnsi="Arial" w:cs="Arial"/>
        </w:rPr>
      </w:pPr>
    </w:p>
    <w:p w:rsidR="001215C1"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ED0CFC" w:rsidRPr="0013226D" w:rsidRDefault="00ED0CFC" w:rsidP="001215C1">
      <w:pPr>
        <w:ind w:left="3600" w:firstLine="720"/>
        <w:rPr>
          <w:rFonts w:ascii="Arial" w:hAnsi="Arial" w:cs="Arial"/>
        </w:rPr>
      </w:pPr>
      <w:r w:rsidRPr="0013226D">
        <w:rPr>
          <w:rFonts w:ascii="Arial" w:hAnsi="Arial" w:cs="Arial"/>
        </w:rPr>
        <w:t>Title: _______________________________</w:t>
      </w:r>
    </w:p>
    <w:p w:rsidR="00ED0CFC" w:rsidRPr="0013226D" w:rsidRDefault="00ED0CFC">
      <w:pPr>
        <w:rPr>
          <w:rFonts w:ascii="Arial" w:hAnsi="Arial" w:cs="Arial"/>
        </w:rPr>
      </w:pPr>
    </w:p>
    <w:p w:rsidR="001215C1"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r>
    </w:p>
    <w:p w:rsidR="00ED0CFC" w:rsidRPr="0013226D" w:rsidRDefault="00ED0CFC" w:rsidP="001215C1">
      <w:pPr>
        <w:ind w:left="3600" w:firstLine="720"/>
        <w:rPr>
          <w:rFonts w:ascii="Arial" w:hAnsi="Arial" w:cs="Arial"/>
        </w:rPr>
      </w:pPr>
      <w:r w:rsidRPr="0013226D">
        <w:rPr>
          <w:rFonts w:ascii="Arial" w:hAnsi="Arial" w:cs="Arial"/>
        </w:rPr>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1215C1" w:rsidRDefault="001215C1">
      <w:pPr>
        <w:rPr>
          <w:rFonts w:ascii="Arial" w:hAnsi="Arial"/>
          <w:b/>
        </w:rPr>
      </w:pPr>
      <w:r>
        <w:rPr>
          <w:rFonts w:ascii="Arial" w:hAnsi="Arial"/>
          <w:b/>
        </w:rPr>
        <w:br w:type="page"/>
      </w:r>
    </w:p>
    <w:p w:rsidR="00ED0CFC" w:rsidRDefault="00ED0CFC">
      <w:pPr>
        <w:jc w:val="center"/>
        <w:rPr>
          <w:rFonts w:ascii="Arial" w:hAnsi="Arial"/>
          <w:b/>
        </w:rPr>
      </w:pPr>
      <w:r>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8419F6">
      <w:pPr>
        <w:numPr>
          <w:ilvl w:val="1"/>
          <w:numId w:val="14"/>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Default="001F4376" w:rsidP="008419F6">
      <w:pPr>
        <w:numPr>
          <w:ilvl w:val="1"/>
          <w:numId w:val="14"/>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215C1" w:rsidRPr="00656346" w:rsidRDefault="001215C1" w:rsidP="001215C1">
      <w:pPr>
        <w:ind w:left="360"/>
        <w:rPr>
          <w:rFonts w:ascii="Arial" w:hAnsi="Arial" w:cs="Arial"/>
        </w:rPr>
      </w:pPr>
    </w:p>
    <w:p w:rsidR="001F4376" w:rsidRDefault="001F4376" w:rsidP="008419F6">
      <w:pPr>
        <w:numPr>
          <w:ilvl w:val="1"/>
          <w:numId w:val="14"/>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215C1" w:rsidRDefault="001215C1" w:rsidP="001215C1">
      <w:pPr>
        <w:pStyle w:val="ListParagraph"/>
        <w:rPr>
          <w:rFonts w:ascii="Arial" w:hAnsi="Arial" w:cs="Arial"/>
        </w:rPr>
      </w:pPr>
    </w:p>
    <w:p w:rsidR="001F4376" w:rsidRDefault="001F4376" w:rsidP="008419F6">
      <w:pPr>
        <w:numPr>
          <w:ilvl w:val="1"/>
          <w:numId w:val="14"/>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215C1" w:rsidRDefault="001215C1" w:rsidP="001215C1">
      <w:pPr>
        <w:pStyle w:val="ListParagraph"/>
        <w:rPr>
          <w:rFonts w:ascii="Arial" w:hAnsi="Arial" w:cs="Arial"/>
        </w:rPr>
      </w:pPr>
    </w:p>
    <w:p w:rsidR="001F4376" w:rsidRDefault="001F4376" w:rsidP="008419F6">
      <w:pPr>
        <w:numPr>
          <w:ilvl w:val="1"/>
          <w:numId w:val="14"/>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215C1" w:rsidRDefault="001215C1" w:rsidP="001215C1">
      <w:pPr>
        <w:pStyle w:val="ListParagraph"/>
        <w:rPr>
          <w:rFonts w:ascii="Arial" w:hAnsi="Arial" w:cs="Arial"/>
        </w:rPr>
      </w:pPr>
    </w:p>
    <w:p w:rsidR="001F4376" w:rsidRDefault="001F4376" w:rsidP="008419F6">
      <w:pPr>
        <w:numPr>
          <w:ilvl w:val="1"/>
          <w:numId w:val="14"/>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215C1" w:rsidRPr="00656346" w:rsidRDefault="001215C1" w:rsidP="001215C1">
      <w:pPr>
        <w:ind w:left="360"/>
        <w:jc w:val="both"/>
        <w:rPr>
          <w:rFonts w:ascii="Arial" w:hAnsi="Arial" w:cs="Arial"/>
        </w:rPr>
      </w:pPr>
    </w:p>
    <w:p w:rsidR="001F4376" w:rsidRPr="00656346" w:rsidRDefault="001F4376" w:rsidP="008419F6">
      <w:pPr>
        <w:numPr>
          <w:ilvl w:val="1"/>
          <w:numId w:val="14"/>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8F6320">
      <w:headerReference w:type="default" r:id="rId2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55" w:rsidRDefault="00404055">
      <w:r>
        <w:separator/>
      </w:r>
    </w:p>
  </w:endnote>
  <w:endnote w:type="continuationSeparator" w:id="0">
    <w:p w:rsidR="00404055" w:rsidRDefault="0040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55" w:rsidRPr="006A2F13" w:rsidRDefault="00404055" w:rsidP="006A2F13">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55" w:rsidRDefault="00404055">
      <w:r>
        <w:separator/>
      </w:r>
    </w:p>
  </w:footnote>
  <w:footnote w:type="continuationSeparator" w:id="0">
    <w:p w:rsidR="00404055" w:rsidRDefault="00404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55" w:rsidRDefault="00404055">
    <w:pPr>
      <w:pStyle w:val="Header"/>
      <w:tabs>
        <w:tab w:val="clear" w:pos="4320"/>
        <w:tab w:val="clear" w:pos="8640"/>
      </w:tabs>
      <w:ind w:left="0"/>
      <w:jc w:val="right"/>
      <w:rPr>
        <w:rStyle w:val="PageNumber"/>
        <w:rFonts w:ascii="Arial" w:hAnsi="Arial"/>
        <w:shadow/>
      </w:rPr>
    </w:pPr>
    <w:r>
      <w:rPr>
        <w:rStyle w:val="PageNumber"/>
        <w:rFonts w:ascii="Arial" w:hAnsi="Arial"/>
        <w:shadow/>
      </w:rPr>
      <w:fldChar w:fldCharType="begin"/>
    </w:r>
    <w:r>
      <w:rPr>
        <w:rStyle w:val="PageNumber"/>
        <w:rFonts w:ascii="Arial" w:hAnsi="Arial"/>
        <w:shadow/>
      </w:rPr>
      <w:instrText xml:space="preserve"> PAGE </w:instrText>
    </w:r>
    <w:r>
      <w:rPr>
        <w:rStyle w:val="PageNumber"/>
        <w:rFonts w:ascii="Arial" w:hAnsi="Arial"/>
        <w:shadow/>
      </w:rPr>
      <w:fldChar w:fldCharType="separate"/>
    </w:r>
    <w:r w:rsidR="00524941">
      <w:rPr>
        <w:rStyle w:val="PageNumber"/>
        <w:rFonts w:ascii="Arial" w:hAnsi="Arial"/>
        <w:shadow/>
        <w:noProof/>
      </w:rPr>
      <w:t>16</w:t>
    </w:r>
    <w:r>
      <w:rPr>
        <w:rStyle w:val="PageNumber"/>
        <w:rFonts w:ascii="Arial" w:hAnsi="Arial"/>
        <w:shadow/>
      </w:rPr>
      <w:fldChar w:fldCharType="end"/>
    </w:r>
  </w:p>
  <w:p w:rsidR="00404055" w:rsidRDefault="00404055">
    <w:pPr>
      <w:pStyle w:val="Header"/>
      <w:tabs>
        <w:tab w:val="clear" w:pos="4320"/>
        <w:tab w:val="clear" w:pos="8640"/>
      </w:tabs>
      <w:ind w:left="0"/>
      <w:jc w:val="right"/>
      <w:rPr>
        <w:rFonts w:ascii="Arial" w:hAnsi="Arial"/>
        <w: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55" w:rsidRPr="00DC7E86" w:rsidRDefault="00404055">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524941">
      <w:rPr>
        <w:rStyle w:val="PageNumber"/>
        <w:rFonts w:ascii="Arial" w:hAnsi="Arial"/>
        <w:noProof/>
      </w:rPr>
      <w:t>17</w:t>
    </w:r>
    <w:r w:rsidRPr="00DC7E86">
      <w:rPr>
        <w:rStyle w:val="PageNumber"/>
        <w:rFonts w:ascii="Arial" w:hAnsi="Arial"/>
      </w:rPr>
      <w:fldChar w:fldCharType="end"/>
    </w:r>
  </w:p>
  <w:p w:rsidR="00404055" w:rsidRPr="00DC7E86" w:rsidRDefault="00404055">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55" w:rsidRPr="00DC7E86" w:rsidRDefault="00404055">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524941">
      <w:rPr>
        <w:rStyle w:val="PageNumber"/>
        <w:rFonts w:ascii="Arial" w:hAnsi="Arial"/>
        <w:noProof/>
      </w:rPr>
      <w:t>19</w:t>
    </w:r>
    <w:r w:rsidRPr="00DC7E86">
      <w:rPr>
        <w:rStyle w:val="PageNumber"/>
        <w:rFonts w:ascii="Arial" w:hAnsi="Arial"/>
      </w:rPr>
      <w:fldChar w:fldCharType="end"/>
    </w:r>
  </w:p>
  <w:p w:rsidR="00404055" w:rsidRDefault="00404055">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7F91834"/>
    <w:multiLevelType w:val="hybridMultilevel"/>
    <w:tmpl w:val="80A49294"/>
    <w:lvl w:ilvl="0" w:tplc="E6F27F56">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8243D"/>
    <w:multiLevelType w:val="hybridMultilevel"/>
    <w:tmpl w:val="FAA40794"/>
    <w:lvl w:ilvl="0" w:tplc="1AF8EE60">
      <w:start w:val="1"/>
      <w:numFmt w:val="bullet"/>
      <w:lvlText w:val=""/>
      <w:lvlJc w:val="left"/>
      <w:pPr>
        <w:tabs>
          <w:tab w:val="num" w:pos="1440"/>
        </w:tabs>
        <w:ind w:left="1440" w:hanging="360"/>
      </w:pPr>
      <w:rPr>
        <w:rFonts w:ascii="Symbol" w:hAnsi="Symbol" w:hint="default"/>
      </w:rPr>
    </w:lvl>
    <w:lvl w:ilvl="1" w:tplc="9B2C6D2C" w:tentative="1">
      <w:start w:val="1"/>
      <w:numFmt w:val="bullet"/>
      <w:lvlText w:val="o"/>
      <w:lvlJc w:val="left"/>
      <w:pPr>
        <w:tabs>
          <w:tab w:val="num" w:pos="2160"/>
        </w:tabs>
        <w:ind w:left="2160" w:hanging="360"/>
      </w:pPr>
      <w:rPr>
        <w:rFonts w:ascii="Courier New" w:hAnsi="Courier New" w:hint="default"/>
      </w:rPr>
    </w:lvl>
    <w:lvl w:ilvl="2" w:tplc="9CCE1F06" w:tentative="1">
      <w:start w:val="1"/>
      <w:numFmt w:val="bullet"/>
      <w:lvlText w:val=""/>
      <w:lvlJc w:val="left"/>
      <w:pPr>
        <w:tabs>
          <w:tab w:val="num" w:pos="2880"/>
        </w:tabs>
        <w:ind w:left="2880" w:hanging="360"/>
      </w:pPr>
      <w:rPr>
        <w:rFonts w:ascii="Wingdings" w:hAnsi="Wingdings" w:hint="default"/>
      </w:rPr>
    </w:lvl>
    <w:lvl w:ilvl="3" w:tplc="6CE62E4E" w:tentative="1">
      <w:start w:val="1"/>
      <w:numFmt w:val="bullet"/>
      <w:lvlText w:val=""/>
      <w:lvlJc w:val="left"/>
      <w:pPr>
        <w:tabs>
          <w:tab w:val="num" w:pos="3600"/>
        </w:tabs>
        <w:ind w:left="3600" w:hanging="360"/>
      </w:pPr>
      <w:rPr>
        <w:rFonts w:ascii="Symbol" w:hAnsi="Symbol" w:hint="default"/>
      </w:rPr>
    </w:lvl>
    <w:lvl w:ilvl="4" w:tplc="EBBC0EBE" w:tentative="1">
      <w:start w:val="1"/>
      <w:numFmt w:val="bullet"/>
      <w:lvlText w:val="o"/>
      <w:lvlJc w:val="left"/>
      <w:pPr>
        <w:tabs>
          <w:tab w:val="num" w:pos="4320"/>
        </w:tabs>
        <w:ind w:left="4320" w:hanging="360"/>
      </w:pPr>
      <w:rPr>
        <w:rFonts w:ascii="Courier New" w:hAnsi="Courier New" w:hint="default"/>
      </w:rPr>
    </w:lvl>
    <w:lvl w:ilvl="5" w:tplc="D048F0CC" w:tentative="1">
      <w:start w:val="1"/>
      <w:numFmt w:val="bullet"/>
      <w:lvlText w:val=""/>
      <w:lvlJc w:val="left"/>
      <w:pPr>
        <w:tabs>
          <w:tab w:val="num" w:pos="5040"/>
        </w:tabs>
        <w:ind w:left="5040" w:hanging="360"/>
      </w:pPr>
      <w:rPr>
        <w:rFonts w:ascii="Wingdings" w:hAnsi="Wingdings" w:hint="default"/>
      </w:rPr>
    </w:lvl>
    <w:lvl w:ilvl="6" w:tplc="68F6414C" w:tentative="1">
      <w:start w:val="1"/>
      <w:numFmt w:val="bullet"/>
      <w:lvlText w:val=""/>
      <w:lvlJc w:val="left"/>
      <w:pPr>
        <w:tabs>
          <w:tab w:val="num" w:pos="5760"/>
        </w:tabs>
        <w:ind w:left="5760" w:hanging="360"/>
      </w:pPr>
      <w:rPr>
        <w:rFonts w:ascii="Symbol" w:hAnsi="Symbol" w:hint="default"/>
      </w:rPr>
    </w:lvl>
    <w:lvl w:ilvl="7" w:tplc="4A82BD18" w:tentative="1">
      <w:start w:val="1"/>
      <w:numFmt w:val="bullet"/>
      <w:lvlText w:val="o"/>
      <w:lvlJc w:val="left"/>
      <w:pPr>
        <w:tabs>
          <w:tab w:val="num" w:pos="6480"/>
        </w:tabs>
        <w:ind w:left="6480" w:hanging="360"/>
      </w:pPr>
      <w:rPr>
        <w:rFonts w:ascii="Courier New" w:hAnsi="Courier New" w:hint="default"/>
      </w:rPr>
    </w:lvl>
    <w:lvl w:ilvl="8" w:tplc="F490D8B6" w:tentative="1">
      <w:start w:val="1"/>
      <w:numFmt w:val="bullet"/>
      <w:lvlText w:val=""/>
      <w:lvlJc w:val="left"/>
      <w:pPr>
        <w:tabs>
          <w:tab w:val="num" w:pos="7200"/>
        </w:tabs>
        <w:ind w:left="7200" w:hanging="360"/>
      </w:pPr>
      <w:rPr>
        <w:rFonts w:ascii="Wingdings" w:hAnsi="Wingdings" w:hint="default"/>
      </w:rPr>
    </w:lvl>
  </w:abstractNum>
  <w:abstractNum w:abstractNumId="4">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95500"/>
    <w:multiLevelType w:val="hybridMultilevel"/>
    <w:tmpl w:val="55F88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56BB3"/>
    <w:multiLevelType w:val="hybridMultilevel"/>
    <w:tmpl w:val="0590AA94"/>
    <w:lvl w:ilvl="0" w:tplc="AA5AE0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9">
    <w:nsid w:val="296A7D91"/>
    <w:multiLevelType w:val="hybridMultilevel"/>
    <w:tmpl w:val="CAFCB8A2"/>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12">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3">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4">
    <w:nsid w:val="53DB303B"/>
    <w:multiLevelType w:val="hybridMultilevel"/>
    <w:tmpl w:val="4C3AAD8E"/>
    <w:lvl w:ilvl="0" w:tplc="C8062A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8">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6"/>
  </w:num>
  <w:num w:numId="2">
    <w:abstractNumId w:val="11"/>
  </w:num>
  <w:num w:numId="3">
    <w:abstractNumId w:val="22"/>
  </w:num>
  <w:num w:numId="4">
    <w:abstractNumId w:val="13"/>
  </w:num>
  <w:num w:numId="5">
    <w:abstractNumId w:val="12"/>
  </w:num>
  <w:num w:numId="6">
    <w:abstractNumId w:val="8"/>
  </w:num>
  <w:num w:numId="7">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8">
    <w:abstractNumId w:val="21"/>
  </w:num>
  <w:num w:numId="9">
    <w:abstractNumId w:val="3"/>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20"/>
  </w:num>
  <w:num w:numId="15">
    <w:abstractNumId w:val="5"/>
  </w:num>
  <w:num w:numId="16">
    <w:abstractNumId w:val="18"/>
  </w:num>
  <w:num w:numId="17">
    <w:abstractNumId w:val="19"/>
  </w:num>
  <w:num w:numId="18">
    <w:abstractNumId w:val="4"/>
  </w:num>
  <w:num w:numId="19">
    <w:abstractNumId w:val="9"/>
  </w:num>
  <w:num w:numId="20">
    <w:abstractNumId w:val="7"/>
  </w:num>
  <w:num w:numId="21">
    <w:abstractNumId w:val="2"/>
  </w:num>
  <w:num w:numId="22">
    <w:abstractNumId w:val="14"/>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45454"/>
    <w:rsid w:val="00046878"/>
    <w:rsid w:val="00054091"/>
    <w:rsid w:val="000736E8"/>
    <w:rsid w:val="00080865"/>
    <w:rsid w:val="00086169"/>
    <w:rsid w:val="00092BB9"/>
    <w:rsid w:val="0009420B"/>
    <w:rsid w:val="000B5E20"/>
    <w:rsid w:val="000C0FF2"/>
    <w:rsid w:val="000C5935"/>
    <w:rsid w:val="000C6667"/>
    <w:rsid w:val="000E2108"/>
    <w:rsid w:val="000E6425"/>
    <w:rsid w:val="000F1AFA"/>
    <w:rsid w:val="000F4289"/>
    <w:rsid w:val="001001E2"/>
    <w:rsid w:val="001023E3"/>
    <w:rsid w:val="00104A9E"/>
    <w:rsid w:val="00114446"/>
    <w:rsid w:val="00115684"/>
    <w:rsid w:val="001156C5"/>
    <w:rsid w:val="001215C1"/>
    <w:rsid w:val="00125FDD"/>
    <w:rsid w:val="00131361"/>
    <w:rsid w:val="0013226D"/>
    <w:rsid w:val="00134F6B"/>
    <w:rsid w:val="00135E1A"/>
    <w:rsid w:val="00151AC8"/>
    <w:rsid w:val="00190EA5"/>
    <w:rsid w:val="001915D4"/>
    <w:rsid w:val="001970CF"/>
    <w:rsid w:val="001F4376"/>
    <w:rsid w:val="002010F0"/>
    <w:rsid w:val="00207AA9"/>
    <w:rsid w:val="00211F85"/>
    <w:rsid w:val="002320ED"/>
    <w:rsid w:val="00233B91"/>
    <w:rsid w:val="002341F1"/>
    <w:rsid w:val="0026304F"/>
    <w:rsid w:val="002654C5"/>
    <w:rsid w:val="002A4011"/>
    <w:rsid w:val="002B4510"/>
    <w:rsid w:val="002B60FE"/>
    <w:rsid w:val="002C136C"/>
    <w:rsid w:val="002C1CCE"/>
    <w:rsid w:val="002C6B5E"/>
    <w:rsid w:val="002E53CB"/>
    <w:rsid w:val="002F01FB"/>
    <w:rsid w:val="002F03EB"/>
    <w:rsid w:val="002F3B1C"/>
    <w:rsid w:val="00303037"/>
    <w:rsid w:val="00311F45"/>
    <w:rsid w:val="00313E07"/>
    <w:rsid w:val="003143DF"/>
    <w:rsid w:val="00351580"/>
    <w:rsid w:val="00370B5C"/>
    <w:rsid w:val="00384F04"/>
    <w:rsid w:val="00393D1C"/>
    <w:rsid w:val="00394559"/>
    <w:rsid w:val="00396C53"/>
    <w:rsid w:val="003A2AAD"/>
    <w:rsid w:val="003A340C"/>
    <w:rsid w:val="003A48A5"/>
    <w:rsid w:val="003A79A9"/>
    <w:rsid w:val="003B0352"/>
    <w:rsid w:val="003B4696"/>
    <w:rsid w:val="003E00DC"/>
    <w:rsid w:val="003E249F"/>
    <w:rsid w:val="003E569A"/>
    <w:rsid w:val="003F3BCC"/>
    <w:rsid w:val="00404055"/>
    <w:rsid w:val="004134D2"/>
    <w:rsid w:val="0041783F"/>
    <w:rsid w:val="0042028E"/>
    <w:rsid w:val="00432440"/>
    <w:rsid w:val="00444398"/>
    <w:rsid w:val="004559D9"/>
    <w:rsid w:val="00456D1D"/>
    <w:rsid w:val="0046645C"/>
    <w:rsid w:val="00476971"/>
    <w:rsid w:val="00491728"/>
    <w:rsid w:val="00492346"/>
    <w:rsid w:val="004B0C69"/>
    <w:rsid w:val="004C1A81"/>
    <w:rsid w:val="004C67D4"/>
    <w:rsid w:val="004D0892"/>
    <w:rsid w:val="004D38AB"/>
    <w:rsid w:val="004D4B1A"/>
    <w:rsid w:val="004E7B06"/>
    <w:rsid w:val="004F026E"/>
    <w:rsid w:val="004F4727"/>
    <w:rsid w:val="004F4A40"/>
    <w:rsid w:val="004F7C39"/>
    <w:rsid w:val="00524941"/>
    <w:rsid w:val="0053050C"/>
    <w:rsid w:val="00530EC9"/>
    <w:rsid w:val="00535A6B"/>
    <w:rsid w:val="00536A1B"/>
    <w:rsid w:val="0054054B"/>
    <w:rsid w:val="00554DDB"/>
    <w:rsid w:val="005B56B6"/>
    <w:rsid w:val="005B5F00"/>
    <w:rsid w:val="005B61F0"/>
    <w:rsid w:val="005D4194"/>
    <w:rsid w:val="005E1209"/>
    <w:rsid w:val="005E4547"/>
    <w:rsid w:val="00613EBC"/>
    <w:rsid w:val="00617C62"/>
    <w:rsid w:val="00633E9F"/>
    <w:rsid w:val="00647C7C"/>
    <w:rsid w:val="006509F5"/>
    <w:rsid w:val="00655EAF"/>
    <w:rsid w:val="00656346"/>
    <w:rsid w:val="0065641B"/>
    <w:rsid w:val="00667EF6"/>
    <w:rsid w:val="00670B80"/>
    <w:rsid w:val="00677611"/>
    <w:rsid w:val="006803EB"/>
    <w:rsid w:val="006818C8"/>
    <w:rsid w:val="006A2F13"/>
    <w:rsid w:val="006B08EA"/>
    <w:rsid w:val="006C4947"/>
    <w:rsid w:val="006D024C"/>
    <w:rsid w:val="006D428B"/>
    <w:rsid w:val="006F1363"/>
    <w:rsid w:val="007051D8"/>
    <w:rsid w:val="007128E8"/>
    <w:rsid w:val="00712F92"/>
    <w:rsid w:val="007156EA"/>
    <w:rsid w:val="00717C7F"/>
    <w:rsid w:val="00733F28"/>
    <w:rsid w:val="00740A3C"/>
    <w:rsid w:val="0076039A"/>
    <w:rsid w:val="00766FE4"/>
    <w:rsid w:val="00774AF3"/>
    <w:rsid w:val="00777BF7"/>
    <w:rsid w:val="0078556A"/>
    <w:rsid w:val="007868B9"/>
    <w:rsid w:val="0079749E"/>
    <w:rsid w:val="007A51DE"/>
    <w:rsid w:val="007B5885"/>
    <w:rsid w:val="007C007B"/>
    <w:rsid w:val="007F4207"/>
    <w:rsid w:val="0080090A"/>
    <w:rsid w:val="008059D4"/>
    <w:rsid w:val="00810D4A"/>
    <w:rsid w:val="00814585"/>
    <w:rsid w:val="00817C8D"/>
    <w:rsid w:val="00824582"/>
    <w:rsid w:val="00836B51"/>
    <w:rsid w:val="008419F6"/>
    <w:rsid w:val="00852CD8"/>
    <w:rsid w:val="0086701A"/>
    <w:rsid w:val="008857DA"/>
    <w:rsid w:val="008A4E62"/>
    <w:rsid w:val="008B17A1"/>
    <w:rsid w:val="008B1CEB"/>
    <w:rsid w:val="008C7569"/>
    <w:rsid w:val="008D18F9"/>
    <w:rsid w:val="008E0DA5"/>
    <w:rsid w:val="008E34A2"/>
    <w:rsid w:val="008F6320"/>
    <w:rsid w:val="00900C85"/>
    <w:rsid w:val="00924064"/>
    <w:rsid w:val="0093589F"/>
    <w:rsid w:val="009520AA"/>
    <w:rsid w:val="0097023E"/>
    <w:rsid w:val="009742B6"/>
    <w:rsid w:val="0098015A"/>
    <w:rsid w:val="0098725F"/>
    <w:rsid w:val="00996C55"/>
    <w:rsid w:val="009976C5"/>
    <w:rsid w:val="00997882"/>
    <w:rsid w:val="009A1D29"/>
    <w:rsid w:val="009B6FE0"/>
    <w:rsid w:val="009C4B3C"/>
    <w:rsid w:val="009C65E8"/>
    <w:rsid w:val="009D175F"/>
    <w:rsid w:val="009D19ED"/>
    <w:rsid w:val="009E437E"/>
    <w:rsid w:val="009E5DF6"/>
    <w:rsid w:val="009F4B63"/>
    <w:rsid w:val="00A1310A"/>
    <w:rsid w:val="00A137EB"/>
    <w:rsid w:val="00A214C7"/>
    <w:rsid w:val="00A22BC5"/>
    <w:rsid w:val="00A23884"/>
    <w:rsid w:val="00A23E62"/>
    <w:rsid w:val="00A33650"/>
    <w:rsid w:val="00A400A6"/>
    <w:rsid w:val="00A458F0"/>
    <w:rsid w:val="00A46F8F"/>
    <w:rsid w:val="00A51E88"/>
    <w:rsid w:val="00A57B87"/>
    <w:rsid w:val="00A666A2"/>
    <w:rsid w:val="00A66FA1"/>
    <w:rsid w:val="00A6707A"/>
    <w:rsid w:val="00A71DE9"/>
    <w:rsid w:val="00A81B8C"/>
    <w:rsid w:val="00AA7B2D"/>
    <w:rsid w:val="00AD4A88"/>
    <w:rsid w:val="00AD5F8C"/>
    <w:rsid w:val="00AE0A65"/>
    <w:rsid w:val="00AF13E4"/>
    <w:rsid w:val="00AF333B"/>
    <w:rsid w:val="00B032FF"/>
    <w:rsid w:val="00B1313C"/>
    <w:rsid w:val="00B17C00"/>
    <w:rsid w:val="00B338B5"/>
    <w:rsid w:val="00B407E0"/>
    <w:rsid w:val="00B4084D"/>
    <w:rsid w:val="00B53A77"/>
    <w:rsid w:val="00B633E4"/>
    <w:rsid w:val="00B64E68"/>
    <w:rsid w:val="00B670FC"/>
    <w:rsid w:val="00B72882"/>
    <w:rsid w:val="00B7752D"/>
    <w:rsid w:val="00B948EF"/>
    <w:rsid w:val="00BA57A8"/>
    <w:rsid w:val="00BC1104"/>
    <w:rsid w:val="00BC4399"/>
    <w:rsid w:val="00BD1D4D"/>
    <w:rsid w:val="00BF6E3E"/>
    <w:rsid w:val="00C0605D"/>
    <w:rsid w:val="00C22D8C"/>
    <w:rsid w:val="00C23CFE"/>
    <w:rsid w:val="00C247F4"/>
    <w:rsid w:val="00C24F68"/>
    <w:rsid w:val="00C262D7"/>
    <w:rsid w:val="00C50BDF"/>
    <w:rsid w:val="00C527F8"/>
    <w:rsid w:val="00C61894"/>
    <w:rsid w:val="00C67EA4"/>
    <w:rsid w:val="00C765AF"/>
    <w:rsid w:val="00C83A15"/>
    <w:rsid w:val="00C86052"/>
    <w:rsid w:val="00C86B93"/>
    <w:rsid w:val="00C93F25"/>
    <w:rsid w:val="00CA6C9C"/>
    <w:rsid w:val="00CA7B8B"/>
    <w:rsid w:val="00CB0E04"/>
    <w:rsid w:val="00CB1F1A"/>
    <w:rsid w:val="00CC0B8B"/>
    <w:rsid w:val="00CD0E79"/>
    <w:rsid w:val="00CD6009"/>
    <w:rsid w:val="00CE1FDC"/>
    <w:rsid w:val="00CE506B"/>
    <w:rsid w:val="00CF4EDE"/>
    <w:rsid w:val="00D0113F"/>
    <w:rsid w:val="00D021BA"/>
    <w:rsid w:val="00D03BFF"/>
    <w:rsid w:val="00D10B04"/>
    <w:rsid w:val="00D17261"/>
    <w:rsid w:val="00D3186D"/>
    <w:rsid w:val="00D34183"/>
    <w:rsid w:val="00D453D7"/>
    <w:rsid w:val="00D55148"/>
    <w:rsid w:val="00D62B27"/>
    <w:rsid w:val="00DA4D5F"/>
    <w:rsid w:val="00DB1955"/>
    <w:rsid w:val="00DB6872"/>
    <w:rsid w:val="00DC7E86"/>
    <w:rsid w:val="00DD3925"/>
    <w:rsid w:val="00DD5BB9"/>
    <w:rsid w:val="00DE6E99"/>
    <w:rsid w:val="00E25A77"/>
    <w:rsid w:val="00E32F3F"/>
    <w:rsid w:val="00E4462A"/>
    <w:rsid w:val="00E47F7B"/>
    <w:rsid w:val="00E502F5"/>
    <w:rsid w:val="00E603D7"/>
    <w:rsid w:val="00E66140"/>
    <w:rsid w:val="00E74E42"/>
    <w:rsid w:val="00E9491B"/>
    <w:rsid w:val="00EC1D22"/>
    <w:rsid w:val="00EC4EA7"/>
    <w:rsid w:val="00EC7CE9"/>
    <w:rsid w:val="00ED0CFC"/>
    <w:rsid w:val="00EE1EC1"/>
    <w:rsid w:val="00EF5A73"/>
    <w:rsid w:val="00F1099F"/>
    <w:rsid w:val="00F232BC"/>
    <w:rsid w:val="00F26517"/>
    <w:rsid w:val="00F341A7"/>
    <w:rsid w:val="00F51977"/>
    <w:rsid w:val="00F65CC2"/>
    <w:rsid w:val="00F815AC"/>
    <w:rsid w:val="00F82C94"/>
    <w:rsid w:val="00F963A2"/>
    <w:rsid w:val="00FB6D6F"/>
    <w:rsid w:val="00FB7926"/>
    <w:rsid w:val="00FC3CDC"/>
    <w:rsid w:val="00FC62B5"/>
    <w:rsid w:val="00FD55E2"/>
    <w:rsid w:val="00FF39CD"/>
    <w:rsid w:val="00FF642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2"/>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3"/>
      </w:numPr>
    </w:pPr>
    <w:rPr>
      <w:rFonts w:ascii="Times" w:hAnsi="Times"/>
      <w:sz w:val="24"/>
    </w:rPr>
  </w:style>
  <w:style w:type="paragraph" w:styleId="ListBullet5">
    <w:name w:val="List Bullet 5"/>
    <w:basedOn w:val="Normal"/>
    <w:autoRedefine/>
    <w:rsid w:val="008F6320"/>
    <w:pPr>
      <w:numPr>
        <w:numId w:val="4"/>
      </w:numPr>
    </w:pPr>
    <w:rPr>
      <w:rFonts w:ascii="Times" w:hAnsi="Times"/>
      <w:sz w:val="24"/>
    </w:rPr>
  </w:style>
  <w:style w:type="paragraph" w:styleId="ListNumber">
    <w:name w:val="List Number"/>
    <w:basedOn w:val="Normal"/>
    <w:rsid w:val="008F6320"/>
    <w:pPr>
      <w:numPr>
        <w:numId w:val="5"/>
      </w:numPr>
    </w:pPr>
    <w:rPr>
      <w:rFonts w:ascii="Times" w:hAnsi="Times"/>
      <w:sz w:val="24"/>
    </w:rPr>
  </w:style>
  <w:style w:type="paragraph" w:styleId="ListNumber2">
    <w:name w:val="List Number 2"/>
    <w:basedOn w:val="Normal"/>
    <w:rsid w:val="008F6320"/>
    <w:pPr>
      <w:numPr>
        <w:numId w:val="6"/>
      </w:numPr>
    </w:pPr>
    <w:rPr>
      <w:rFonts w:ascii="Times" w:hAnsi="Times"/>
      <w:sz w:val="24"/>
    </w:rPr>
  </w:style>
  <w:style w:type="paragraph" w:styleId="ListNumber3">
    <w:name w:val="List Number 3"/>
    <w:basedOn w:val="Normal"/>
    <w:rsid w:val="008F6320"/>
    <w:pPr>
      <w:numPr>
        <w:numId w:val="7"/>
      </w:numPr>
    </w:pPr>
    <w:rPr>
      <w:rFonts w:ascii="Times" w:hAnsi="Times"/>
      <w:sz w:val="24"/>
    </w:rPr>
  </w:style>
  <w:style w:type="paragraph" w:styleId="ListNumber4">
    <w:name w:val="List Number 4"/>
    <w:basedOn w:val="Normal"/>
    <w:rsid w:val="008F6320"/>
    <w:pPr>
      <w:numPr>
        <w:numId w:val="8"/>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14C7"/>
    <w:rPr>
      <w:sz w:val="16"/>
      <w:szCs w:val="16"/>
    </w:rPr>
  </w:style>
  <w:style w:type="paragraph" w:styleId="CommentText">
    <w:name w:val="annotation text"/>
    <w:basedOn w:val="Normal"/>
    <w:link w:val="CommentTextChar"/>
    <w:rsid w:val="00A214C7"/>
  </w:style>
  <w:style w:type="character" w:customStyle="1" w:styleId="CommentTextChar">
    <w:name w:val="Comment Text Char"/>
    <w:basedOn w:val="DefaultParagraphFont"/>
    <w:link w:val="CommentText"/>
    <w:rsid w:val="00A214C7"/>
  </w:style>
  <w:style w:type="paragraph" w:styleId="CommentSubject">
    <w:name w:val="annotation subject"/>
    <w:basedOn w:val="CommentText"/>
    <w:next w:val="CommentText"/>
    <w:link w:val="CommentSubjectChar"/>
    <w:rsid w:val="00A214C7"/>
    <w:rPr>
      <w:b/>
      <w:bCs/>
    </w:rPr>
  </w:style>
  <w:style w:type="character" w:customStyle="1" w:styleId="CommentSubjectChar">
    <w:name w:val="Comment Subject Char"/>
    <w:basedOn w:val="CommentTextChar"/>
    <w:link w:val="CommentSubject"/>
    <w:rsid w:val="00A214C7"/>
    <w:rPr>
      <w:b/>
      <w:bCs/>
    </w:rPr>
  </w:style>
  <w:style w:type="paragraph" w:styleId="ListParagraph">
    <w:name w:val="List Paragraph"/>
    <w:basedOn w:val="Normal"/>
    <w:uiPriority w:val="34"/>
    <w:qFormat/>
    <w:rsid w:val="003143DF"/>
    <w:pPr>
      <w:ind w:left="720"/>
    </w:pPr>
  </w:style>
  <w:style w:type="character" w:customStyle="1" w:styleId="FooterChar">
    <w:name w:val="Footer Char"/>
    <w:link w:val="Footer"/>
    <w:uiPriority w:val="99"/>
    <w:rsid w:val="00456D1D"/>
    <w:rPr>
      <w:rFonts w:ascii="CG Times (WN)" w:hAnsi="CG Times (WN)"/>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2"/>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3"/>
      </w:numPr>
    </w:pPr>
    <w:rPr>
      <w:rFonts w:ascii="Times" w:hAnsi="Times"/>
      <w:sz w:val="24"/>
    </w:rPr>
  </w:style>
  <w:style w:type="paragraph" w:styleId="ListBullet5">
    <w:name w:val="List Bullet 5"/>
    <w:basedOn w:val="Normal"/>
    <w:autoRedefine/>
    <w:rsid w:val="008F6320"/>
    <w:pPr>
      <w:numPr>
        <w:numId w:val="4"/>
      </w:numPr>
    </w:pPr>
    <w:rPr>
      <w:rFonts w:ascii="Times" w:hAnsi="Times"/>
      <w:sz w:val="24"/>
    </w:rPr>
  </w:style>
  <w:style w:type="paragraph" w:styleId="ListNumber">
    <w:name w:val="List Number"/>
    <w:basedOn w:val="Normal"/>
    <w:rsid w:val="008F6320"/>
    <w:pPr>
      <w:numPr>
        <w:numId w:val="5"/>
      </w:numPr>
    </w:pPr>
    <w:rPr>
      <w:rFonts w:ascii="Times" w:hAnsi="Times"/>
      <w:sz w:val="24"/>
    </w:rPr>
  </w:style>
  <w:style w:type="paragraph" w:styleId="ListNumber2">
    <w:name w:val="List Number 2"/>
    <w:basedOn w:val="Normal"/>
    <w:rsid w:val="008F6320"/>
    <w:pPr>
      <w:numPr>
        <w:numId w:val="6"/>
      </w:numPr>
    </w:pPr>
    <w:rPr>
      <w:rFonts w:ascii="Times" w:hAnsi="Times"/>
      <w:sz w:val="24"/>
    </w:rPr>
  </w:style>
  <w:style w:type="paragraph" w:styleId="ListNumber3">
    <w:name w:val="List Number 3"/>
    <w:basedOn w:val="Normal"/>
    <w:rsid w:val="008F6320"/>
    <w:pPr>
      <w:numPr>
        <w:numId w:val="7"/>
      </w:numPr>
    </w:pPr>
    <w:rPr>
      <w:rFonts w:ascii="Times" w:hAnsi="Times"/>
      <w:sz w:val="24"/>
    </w:rPr>
  </w:style>
  <w:style w:type="paragraph" w:styleId="ListNumber4">
    <w:name w:val="List Number 4"/>
    <w:basedOn w:val="Normal"/>
    <w:rsid w:val="008F6320"/>
    <w:pPr>
      <w:numPr>
        <w:numId w:val="8"/>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14C7"/>
    <w:rPr>
      <w:sz w:val="16"/>
      <w:szCs w:val="16"/>
    </w:rPr>
  </w:style>
  <w:style w:type="paragraph" w:styleId="CommentText">
    <w:name w:val="annotation text"/>
    <w:basedOn w:val="Normal"/>
    <w:link w:val="CommentTextChar"/>
    <w:rsid w:val="00A214C7"/>
  </w:style>
  <w:style w:type="character" w:customStyle="1" w:styleId="CommentTextChar">
    <w:name w:val="Comment Text Char"/>
    <w:basedOn w:val="DefaultParagraphFont"/>
    <w:link w:val="CommentText"/>
    <w:rsid w:val="00A214C7"/>
  </w:style>
  <w:style w:type="paragraph" w:styleId="CommentSubject">
    <w:name w:val="annotation subject"/>
    <w:basedOn w:val="CommentText"/>
    <w:next w:val="CommentText"/>
    <w:link w:val="CommentSubjectChar"/>
    <w:rsid w:val="00A214C7"/>
    <w:rPr>
      <w:b/>
      <w:bCs/>
    </w:rPr>
  </w:style>
  <w:style w:type="character" w:customStyle="1" w:styleId="CommentSubjectChar">
    <w:name w:val="Comment Subject Char"/>
    <w:basedOn w:val="CommentTextChar"/>
    <w:link w:val="CommentSubject"/>
    <w:rsid w:val="00A214C7"/>
    <w:rPr>
      <w:b/>
      <w:bCs/>
    </w:rPr>
  </w:style>
  <w:style w:type="paragraph" w:styleId="ListParagraph">
    <w:name w:val="List Paragraph"/>
    <w:basedOn w:val="Normal"/>
    <w:uiPriority w:val="34"/>
    <w:qFormat/>
    <w:rsid w:val="003143DF"/>
    <w:pPr>
      <w:ind w:left="720"/>
    </w:pPr>
  </w:style>
  <w:style w:type="character" w:customStyle="1" w:styleId="FooterChar">
    <w:name w:val="Footer Char"/>
    <w:link w:val="Footer"/>
    <w:uiPriority w:val="99"/>
    <w:rsid w:val="00456D1D"/>
    <w:rPr>
      <w:rFonts w:ascii="CG Times (WN)" w:hAnsi="CG Times (WN)"/>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62068308">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267737824">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399670910">
      <w:bodyDiv w:val="1"/>
      <w:marLeft w:val="0"/>
      <w:marRight w:val="0"/>
      <w:marTop w:val="0"/>
      <w:marBottom w:val="0"/>
      <w:divBdr>
        <w:top w:val="none" w:sz="0" w:space="0" w:color="auto"/>
        <w:left w:val="none" w:sz="0" w:space="0" w:color="auto"/>
        <w:bottom w:val="none" w:sz="0" w:space="0" w:color="auto"/>
        <w:right w:val="none" w:sz="0" w:space="0" w:color="auto"/>
      </w:divBdr>
    </w:div>
    <w:div w:id="577254161">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991984495">
      <w:bodyDiv w:val="1"/>
      <w:marLeft w:val="0"/>
      <w:marRight w:val="0"/>
      <w:marTop w:val="0"/>
      <w:marBottom w:val="0"/>
      <w:divBdr>
        <w:top w:val="none" w:sz="0" w:space="0" w:color="auto"/>
        <w:left w:val="none" w:sz="0" w:space="0" w:color="auto"/>
        <w:bottom w:val="none" w:sz="0" w:space="0" w:color="auto"/>
        <w:right w:val="none" w:sz="0" w:space="0" w:color="auto"/>
      </w:divBdr>
    </w:div>
    <w:div w:id="1013647606">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892110643">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ig.hhsc.state.tx.us/Exclusions/Search.aspx" TargetMode="External"/><Relationship Id="rId18" Type="http://schemas.openxmlformats.org/officeDocument/2006/relationships/hyperlink" Target="http://ecpa.cpa.state.tx.us/vendor/tpsearch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houston.edu/buy/bid-list.htm" TargetMode="External"/><Relationship Id="rId17" Type="http://schemas.openxmlformats.org/officeDocument/2006/relationships/hyperlink" Target="http://ourcpa.cpa.state.tx.us/coa/Index.html" TargetMode="External"/><Relationship Id="rId2" Type="http://schemas.openxmlformats.org/officeDocument/2006/relationships/styles" Target="styles.xml"/><Relationship Id="rId16" Type="http://schemas.openxmlformats.org/officeDocument/2006/relationships/hyperlink" Target="http://www.window.state.tx.us/procurement/prog/vendor_performance/debarre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eas.gov/offices/enforcement/ofac/sdn/"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hyperlink" Target="https://www.sam.gov/portal/public/S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6999</Words>
  <Characters>40976</Characters>
  <Application>Microsoft Office Word</Application>
  <DocSecurity>4</DocSecurity>
  <Lines>341</Lines>
  <Paragraphs>95</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47880</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Wilson, LaChandra</cp:lastModifiedBy>
  <cp:revision>2</cp:revision>
  <cp:lastPrinted>2007-10-11T15:18:00Z</cp:lastPrinted>
  <dcterms:created xsi:type="dcterms:W3CDTF">2014-07-22T15:32:00Z</dcterms:created>
  <dcterms:modified xsi:type="dcterms:W3CDTF">2014-07-22T15:32:00Z</dcterms:modified>
</cp:coreProperties>
</file>