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CB6967" w:rsidRPr="00780196" w:rsidRDefault="00CB6967" w:rsidP="00CB6967">
      <w:pPr>
        <w:pStyle w:val="Heading4"/>
        <w:ind w:left="0"/>
        <w:jc w:val="center"/>
        <w:rPr>
          <w:rFonts w:ascii="Calibri" w:hAnsi="Calibri"/>
          <w:bCs/>
          <w:i w:val="0"/>
          <w:iCs/>
          <w:sz w:val="40"/>
          <w:szCs w:val="40"/>
        </w:rPr>
      </w:pPr>
      <w:r w:rsidRPr="00780196">
        <w:rPr>
          <w:rFonts w:ascii="Calibri" w:hAnsi="Calibri"/>
          <w:bCs/>
          <w:i w:val="0"/>
          <w:sz w:val="40"/>
          <w:szCs w:val="40"/>
        </w:rPr>
        <w:t>RFP No.</w:t>
      </w:r>
      <w:r w:rsidRPr="00780196">
        <w:rPr>
          <w:rFonts w:ascii="Calibri" w:hAnsi="Calibri"/>
          <w:i w:val="0"/>
          <w:sz w:val="40"/>
          <w:szCs w:val="40"/>
        </w:rPr>
        <w:t xml:space="preserve"> </w:t>
      </w:r>
      <w:r>
        <w:rPr>
          <w:rFonts w:ascii="Calibri" w:hAnsi="Calibri"/>
          <w:bCs/>
          <w:i w:val="0"/>
          <w:iCs/>
          <w:sz w:val="40"/>
          <w:szCs w:val="40"/>
        </w:rPr>
        <w:t>744-R1523</w:t>
      </w:r>
    </w:p>
    <w:p w:rsidR="00CB6967" w:rsidRPr="00780196" w:rsidRDefault="006119DD" w:rsidP="00CB6967">
      <w:pPr>
        <w:pStyle w:val="Heading4"/>
        <w:ind w:left="0"/>
        <w:jc w:val="center"/>
        <w:rPr>
          <w:rFonts w:ascii="Calibri" w:hAnsi="Calibri"/>
          <w:bCs/>
          <w:i w:val="0"/>
          <w:sz w:val="40"/>
          <w:szCs w:val="40"/>
        </w:rPr>
      </w:pPr>
      <w:r>
        <w:rPr>
          <w:rFonts w:ascii="Calibri" w:hAnsi="Calibri"/>
          <w:bCs/>
          <w:i w:val="0"/>
          <w:sz w:val="40"/>
          <w:szCs w:val="40"/>
        </w:rPr>
        <w:t xml:space="preserve">Executive </w:t>
      </w:r>
      <w:r w:rsidR="00CB6967" w:rsidRPr="00780196">
        <w:rPr>
          <w:rFonts w:ascii="Calibri" w:hAnsi="Calibri"/>
          <w:bCs/>
          <w:i w:val="0"/>
          <w:sz w:val="40"/>
          <w:szCs w:val="40"/>
        </w:rPr>
        <w:t>C</w:t>
      </w:r>
      <w:r w:rsidR="00CB6967">
        <w:rPr>
          <w:rFonts w:ascii="Calibri" w:hAnsi="Calibri"/>
          <w:bCs/>
          <w:i w:val="0"/>
          <w:sz w:val="40"/>
          <w:szCs w:val="40"/>
        </w:rPr>
        <w:t>ompensation Study and Ad Hoc Services</w:t>
      </w:r>
    </w:p>
    <w:p w:rsidR="00CB6967" w:rsidRPr="00DE14F6" w:rsidRDefault="00CB6967" w:rsidP="00CB6967">
      <w:pPr>
        <w:jc w:val="center"/>
        <w:rPr>
          <w:rFonts w:ascii="Calibri" w:hAnsi="Calibri"/>
        </w:rPr>
      </w:pPr>
    </w:p>
    <w:p w:rsidR="00CB6967" w:rsidRPr="00DE14F6" w:rsidRDefault="00CB6967" w:rsidP="00CB6967">
      <w:pPr>
        <w:jc w:val="center"/>
        <w:rPr>
          <w:rFonts w:ascii="Calibri" w:hAnsi="Calibri"/>
        </w:rPr>
      </w:pPr>
    </w:p>
    <w:p w:rsidR="00CB6967" w:rsidRPr="00DE14F6" w:rsidRDefault="00CB6967" w:rsidP="00CB6967">
      <w:pPr>
        <w:jc w:val="center"/>
        <w:rPr>
          <w:rFonts w:ascii="Calibri" w:hAnsi="Calibri"/>
          <w:b/>
        </w:rPr>
      </w:pPr>
    </w:p>
    <w:p w:rsidR="00CB6967" w:rsidRPr="00ED3A40" w:rsidRDefault="00AC18B6" w:rsidP="00AC18B6">
      <w:pPr>
        <w:tabs>
          <w:tab w:val="left" w:pos="1440"/>
          <w:tab w:val="left" w:pos="5040"/>
        </w:tabs>
        <w:rPr>
          <w:rFonts w:ascii="Calibri" w:hAnsi="Calibri"/>
          <w:iCs/>
          <w:sz w:val="28"/>
          <w:szCs w:val="28"/>
        </w:rPr>
      </w:pPr>
      <w:r w:rsidRPr="00AC18B6">
        <w:rPr>
          <w:rFonts w:ascii="Calibri" w:hAnsi="Calibri"/>
          <w:iCs/>
          <w:sz w:val="28"/>
          <w:szCs w:val="28"/>
        </w:rPr>
        <w:tab/>
      </w:r>
      <w:r w:rsidR="00CB6967" w:rsidRPr="00ED3A40">
        <w:rPr>
          <w:rFonts w:ascii="Calibri" w:hAnsi="Calibri"/>
          <w:iCs/>
          <w:sz w:val="28"/>
          <w:szCs w:val="28"/>
        </w:rPr>
        <w:t>Pre-Submittal Conference</w:t>
      </w:r>
      <w:r w:rsidRPr="00ED3A40">
        <w:rPr>
          <w:rFonts w:ascii="Calibri" w:hAnsi="Calibri"/>
          <w:iCs/>
          <w:sz w:val="28"/>
          <w:szCs w:val="28"/>
        </w:rPr>
        <w:t>:</w:t>
      </w:r>
      <w:r w:rsidRPr="00ED3A40">
        <w:rPr>
          <w:rFonts w:ascii="Calibri" w:hAnsi="Calibri"/>
          <w:iCs/>
          <w:sz w:val="28"/>
          <w:szCs w:val="28"/>
        </w:rPr>
        <w:tab/>
      </w:r>
      <w:r w:rsidR="009970F5" w:rsidRPr="00ED3A40">
        <w:rPr>
          <w:rFonts w:ascii="Calibri" w:hAnsi="Calibri"/>
          <w:iCs/>
          <w:sz w:val="28"/>
          <w:szCs w:val="28"/>
        </w:rPr>
        <w:t xml:space="preserve">July </w:t>
      </w:r>
      <w:r w:rsidR="008F0815" w:rsidRPr="00ED3A40">
        <w:rPr>
          <w:rFonts w:ascii="Calibri" w:hAnsi="Calibri"/>
          <w:iCs/>
          <w:sz w:val="28"/>
          <w:szCs w:val="28"/>
        </w:rPr>
        <w:t>9, 2015, 2:00 P</w:t>
      </w:r>
      <w:r w:rsidRPr="00ED3A40">
        <w:rPr>
          <w:rFonts w:ascii="Calibri" w:hAnsi="Calibri"/>
          <w:iCs/>
          <w:sz w:val="28"/>
          <w:szCs w:val="28"/>
        </w:rPr>
        <w:t>M CST</w:t>
      </w:r>
    </w:p>
    <w:p w:rsidR="009970F5" w:rsidRPr="00ED3A40" w:rsidRDefault="00AC18B6" w:rsidP="00AC18B6">
      <w:pPr>
        <w:tabs>
          <w:tab w:val="left" w:pos="1440"/>
          <w:tab w:val="left" w:pos="5040"/>
        </w:tabs>
        <w:rPr>
          <w:rFonts w:ascii="Calibri" w:hAnsi="Calibri"/>
          <w:iCs/>
          <w:sz w:val="28"/>
          <w:szCs w:val="28"/>
        </w:rPr>
      </w:pPr>
      <w:r w:rsidRPr="00ED3A40">
        <w:rPr>
          <w:rFonts w:ascii="Calibri" w:hAnsi="Calibri"/>
          <w:iCs/>
          <w:sz w:val="28"/>
          <w:szCs w:val="28"/>
        </w:rPr>
        <w:tab/>
      </w:r>
      <w:r w:rsidR="009970F5" w:rsidRPr="00ED3A40">
        <w:rPr>
          <w:rFonts w:ascii="Calibri" w:hAnsi="Calibri"/>
          <w:iCs/>
          <w:sz w:val="28"/>
          <w:szCs w:val="28"/>
        </w:rPr>
        <w:t>Question Submittal Deadline:</w:t>
      </w:r>
      <w:r w:rsidR="009970F5" w:rsidRPr="00ED3A40">
        <w:rPr>
          <w:rFonts w:ascii="Calibri" w:hAnsi="Calibri"/>
          <w:iCs/>
          <w:sz w:val="28"/>
          <w:szCs w:val="28"/>
        </w:rPr>
        <w:tab/>
      </w:r>
      <w:r w:rsidR="008F0815" w:rsidRPr="00ED3A40">
        <w:rPr>
          <w:rFonts w:ascii="Calibri" w:hAnsi="Calibri"/>
          <w:iCs/>
          <w:sz w:val="28"/>
          <w:szCs w:val="28"/>
        </w:rPr>
        <w:t>July 22, 2015, 11</w:t>
      </w:r>
      <w:r w:rsidR="009970F5" w:rsidRPr="00ED3A40">
        <w:rPr>
          <w:rFonts w:ascii="Calibri" w:hAnsi="Calibri"/>
          <w:iCs/>
          <w:sz w:val="28"/>
          <w:szCs w:val="28"/>
        </w:rPr>
        <w:t>:00 AM CST</w:t>
      </w:r>
    </w:p>
    <w:p w:rsidR="00CB6967" w:rsidRPr="00ED3A40" w:rsidRDefault="009970F5" w:rsidP="00AC18B6">
      <w:pPr>
        <w:tabs>
          <w:tab w:val="left" w:pos="1440"/>
          <w:tab w:val="left" w:pos="5040"/>
        </w:tabs>
        <w:rPr>
          <w:rFonts w:ascii="Calibri" w:hAnsi="Calibri"/>
          <w:iCs/>
          <w:sz w:val="28"/>
          <w:szCs w:val="28"/>
        </w:rPr>
      </w:pPr>
      <w:r w:rsidRPr="00ED3A40">
        <w:rPr>
          <w:rFonts w:ascii="Calibri" w:hAnsi="Calibri"/>
          <w:iCs/>
          <w:sz w:val="28"/>
          <w:szCs w:val="28"/>
        </w:rPr>
        <w:tab/>
      </w:r>
      <w:r w:rsidR="00AC18B6" w:rsidRPr="00ED3A40">
        <w:rPr>
          <w:rFonts w:ascii="Calibri" w:hAnsi="Calibri"/>
          <w:iCs/>
          <w:sz w:val="28"/>
          <w:szCs w:val="28"/>
        </w:rPr>
        <w:t>Bid Submittal Deadline:</w:t>
      </w:r>
      <w:r w:rsidR="00AC18B6" w:rsidRPr="00ED3A40">
        <w:rPr>
          <w:rFonts w:ascii="Calibri" w:hAnsi="Calibri"/>
          <w:iCs/>
          <w:sz w:val="28"/>
          <w:szCs w:val="28"/>
        </w:rPr>
        <w:tab/>
      </w:r>
      <w:r w:rsidRPr="00ED3A40">
        <w:rPr>
          <w:rFonts w:ascii="Calibri" w:hAnsi="Calibri"/>
          <w:iCs/>
          <w:sz w:val="28"/>
          <w:szCs w:val="28"/>
        </w:rPr>
        <w:t>August 3</w:t>
      </w:r>
      <w:r w:rsidR="008F0815" w:rsidRPr="00ED3A40">
        <w:rPr>
          <w:rFonts w:ascii="Calibri" w:hAnsi="Calibri"/>
          <w:iCs/>
          <w:sz w:val="28"/>
          <w:szCs w:val="28"/>
        </w:rPr>
        <w:t>, 2015, 2:00 P</w:t>
      </w:r>
      <w:r w:rsidR="00AC18B6" w:rsidRPr="00ED3A40">
        <w:rPr>
          <w:rFonts w:ascii="Calibri" w:hAnsi="Calibri"/>
          <w:iCs/>
          <w:sz w:val="28"/>
          <w:szCs w:val="28"/>
        </w:rPr>
        <w:t>M CST</w:t>
      </w:r>
      <w:r w:rsidR="00AC18B6" w:rsidRPr="00ED3A40">
        <w:rPr>
          <w:rFonts w:ascii="Calibri" w:hAnsi="Calibri"/>
          <w:iCs/>
          <w:sz w:val="28"/>
          <w:szCs w:val="28"/>
        </w:rPr>
        <w:tab/>
      </w:r>
      <w:r w:rsidR="00AC18B6" w:rsidRPr="00ED3A40">
        <w:rPr>
          <w:rFonts w:ascii="Calibri" w:hAnsi="Calibri"/>
          <w:iCs/>
          <w:sz w:val="28"/>
          <w:szCs w:val="28"/>
        </w:rPr>
        <w:tab/>
      </w:r>
    </w:p>
    <w:p w:rsidR="00CB6967" w:rsidRPr="00B82C1D" w:rsidRDefault="00CB6967" w:rsidP="00AC18B6">
      <w:pPr>
        <w:tabs>
          <w:tab w:val="left" w:pos="5040"/>
        </w:tabs>
        <w:ind w:left="720" w:firstLine="720"/>
        <w:rPr>
          <w:rFonts w:asciiTheme="minorHAnsi" w:hAnsiTheme="minorHAnsi"/>
          <w:sz w:val="28"/>
        </w:rPr>
      </w:pPr>
      <w:r w:rsidRPr="00ED3A40">
        <w:rPr>
          <w:rFonts w:asciiTheme="minorHAnsi" w:hAnsiTheme="minorHAnsi"/>
          <w:sz w:val="28"/>
        </w:rPr>
        <w:t>H</w:t>
      </w:r>
      <w:r w:rsidR="00AC18B6" w:rsidRPr="00ED3A40">
        <w:rPr>
          <w:rFonts w:asciiTheme="minorHAnsi" w:hAnsiTheme="minorHAnsi"/>
          <w:sz w:val="28"/>
        </w:rPr>
        <w:t xml:space="preserve">SP </w:t>
      </w:r>
      <w:r w:rsidRPr="00ED3A40">
        <w:rPr>
          <w:rFonts w:asciiTheme="minorHAnsi" w:hAnsiTheme="minorHAnsi"/>
          <w:sz w:val="28"/>
        </w:rPr>
        <w:t xml:space="preserve">Submittal Deadline:  </w:t>
      </w:r>
      <w:r w:rsidR="00AC18B6" w:rsidRPr="00ED3A40">
        <w:rPr>
          <w:rFonts w:asciiTheme="minorHAnsi" w:hAnsiTheme="minorHAnsi"/>
          <w:sz w:val="28"/>
        </w:rPr>
        <w:tab/>
      </w:r>
      <w:r w:rsidR="009970F5" w:rsidRPr="00ED3A40">
        <w:rPr>
          <w:rFonts w:asciiTheme="minorHAnsi" w:hAnsiTheme="minorHAnsi"/>
          <w:sz w:val="28"/>
        </w:rPr>
        <w:t>August 3</w:t>
      </w:r>
      <w:r w:rsidR="008F0815" w:rsidRPr="00ED3A40">
        <w:rPr>
          <w:rFonts w:asciiTheme="minorHAnsi" w:hAnsiTheme="minorHAnsi"/>
          <w:sz w:val="28"/>
        </w:rPr>
        <w:t>, 2015, 2:00 P</w:t>
      </w:r>
      <w:r w:rsidR="00AC18B6" w:rsidRPr="00ED3A40">
        <w:rPr>
          <w:rFonts w:asciiTheme="minorHAnsi" w:hAnsiTheme="minorHAnsi"/>
          <w:sz w:val="28"/>
        </w:rPr>
        <w:t>M CST</w:t>
      </w:r>
    </w:p>
    <w:p w:rsidR="00E60249" w:rsidRDefault="00E60249"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CB6967" w:rsidP="00E60249">
      <w:pPr>
        <w:jc w:val="center"/>
        <w:rPr>
          <w:rFonts w:ascii="Calibri" w:hAnsi="Calibri"/>
          <w:iCs/>
          <w:szCs w:val="22"/>
        </w:rPr>
      </w:pPr>
      <w:r>
        <w:rPr>
          <w:rFonts w:ascii="Calibri" w:hAnsi="Calibri"/>
          <w:iCs/>
          <w:szCs w:val="22"/>
        </w:rPr>
        <w:t>LaChandra Wilson, Senior Buyer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CB6967" w:rsidRDefault="00ED3A40" w:rsidP="00E60249">
      <w:pPr>
        <w:jc w:val="center"/>
        <w:rPr>
          <w:rFonts w:ascii="Calibri" w:hAnsi="Calibri"/>
          <w:szCs w:val="22"/>
        </w:rPr>
      </w:pPr>
      <w:hyperlink r:id="rId10" w:history="1">
        <w:r w:rsidR="00CB6967" w:rsidRPr="00A85C65">
          <w:rPr>
            <w:rStyle w:val="Hyperlink"/>
            <w:rFonts w:ascii="Calibri" w:hAnsi="Calibri"/>
            <w:szCs w:val="22"/>
          </w:rPr>
          <w:t>LaChandra.Wilson@uth.tmc.edu</w:t>
        </w:r>
      </w:hyperlink>
    </w:p>
    <w:p w:rsidR="00CB6967" w:rsidRDefault="00CB6967" w:rsidP="00E60249">
      <w:pPr>
        <w:jc w:val="center"/>
        <w:rPr>
          <w:rFonts w:ascii="Calibri" w:hAnsi="Calibri"/>
          <w:szCs w:val="22"/>
        </w:rPr>
      </w:pPr>
    </w:p>
    <w:p w:rsidR="00CB6967" w:rsidRDefault="00CB6967" w:rsidP="00E60249">
      <w:pPr>
        <w:jc w:val="center"/>
        <w:rPr>
          <w:rFonts w:ascii="Calibri" w:hAnsi="Calibri"/>
          <w:szCs w:val="22"/>
        </w:rPr>
      </w:pPr>
    </w:p>
    <w:p w:rsidR="00CB6967" w:rsidRDefault="00CB6967" w:rsidP="00E60249">
      <w:pPr>
        <w:jc w:val="center"/>
        <w:rPr>
          <w:rFonts w:ascii="Calibri" w:hAnsi="Calibri"/>
          <w:szCs w:val="22"/>
        </w:rPr>
      </w:pPr>
    </w:p>
    <w:p w:rsidR="003E3579" w:rsidRDefault="00E60249" w:rsidP="00E60249">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Calibri" w:hAnsi="Calibri"/>
          <w:szCs w:val="22"/>
        </w:rPr>
        <w:br/>
      </w:r>
      <w:r w:rsidR="009970F5" w:rsidRPr="006119DD">
        <w:rPr>
          <w:rFonts w:ascii="Calibri" w:hAnsi="Calibri"/>
          <w:szCs w:val="22"/>
        </w:rPr>
        <w:t>July</w:t>
      </w:r>
      <w:r w:rsidR="00CB6967" w:rsidRPr="006119DD">
        <w:rPr>
          <w:rFonts w:ascii="Calibri" w:hAnsi="Calibri"/>
          <w:szCs w:val="22"/>
        </w:rPr>
        <w:t xml:space="preserve"> 2, 2015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833D89">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833D89">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833D89">
        <w:rPr>
          <w:rFonts w:ascii="Arial" w:hAnsi="Arial" w:cs="Arial"/>
        </w:rPr>
        <w:tab/>
        <w:t xml:space="preserve"> 11</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833D89">
        <w:rPr>
          <w:rFonts w:ascii="Arial" w:hAnsi="Arial" w:cs="Arial"/>
        </w:rPr>
        <w:tab/>
        <w:t xml:space="preserve"> 12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833D89">
        <w:rPr>
          <w:rFonts w:ascii="Arial" w:hAnsi="Arial" w:cs="Arial"/>
        </w:rPr>
        <w:tab/>
        <w:t xml:space="preserve"> 15</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r w:rsidR="006119DD">
        <w:rPr>
          <w:rFonts w:ascii="Arial" w:hAnsi="Arial" w:cs="Arial"/>
          <w:b/>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r w:rsidR="006119DD">
        <w:rPr>
          <w:rFonts w:ascii="Arial" w:hAnsi="Arial" w:cs="Arial"/>
          <w:b/>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proofErr w:type="spellStart"/>
      <w:r w:rsidRPr="003E4B7C">
        <w:rPr>
          <w:rFonts w:ascii="Arial" w:hAnsi="Arial" w:cs="Arial"/>
          <w:szCs w:val="22"/>
        </w:rPr>
        <w:t>UTH</w:t>
      </w:r>
      <w:r w:rsidR="006119DD">
        <w:rPr>
          <w:rFonts w:ascii="Arial" w:hAnsi="Arial" w:cs="Arial"/>
          <w:szCs w:val="22"/>
        </w:rPr>
        <w:t>ealth</w:t>
      </w:r>
      <w:proofErr w:type="spellEnd"/>
      <w:r w:rsidRPr="003E4B7C">
        <w:rPr>
          <w:rFonts w:ascii="Arial" w:hAnsi="Arial" w:cs="Arial"/>
          <w:szCs w:val="22"/>
        </w:rPr>
        <w:t xml:space="preserve">) is one of the fifteen component Universities of The University of Texas System.  </w:t>
      </w:r>
      <w:proofErr w:type="spellStart"/>
      <w:r w:rsidRPr="003E4B7C">
        <w:rPr>
          <w:rFonts w:ascii="Arial" w:hAnsi="Arial" w:cs="Arial"/>
          <w:szCs w:val="22"/>
        </w:rPr>
        <w:t>UTH</w:t>
      </w:r>
      <w:r w:rsidR="006119DD">
        <w:rPr>
          <w:rFonts w:ascii="Arial" w:hAnsi="Arial" w:cs="Arial"/>
          <w:szCs w:val="22"/>
        </w:rPr>
        <w:t>ealth</w:t>
      </w:r>
      <w:proofErr w:type="spellEnd"/>
      <w:r w:rsidRPr="003E4B7C">
        <w:rPr>
          <w:rFonts w:ascii="Arial" w:hAnsi="Arial" w:cs="Arial"/>
          <w:szCs w:val="22"/>
        </w:rPr>
        <w:t xml:space="preserve"> 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Medical School (MSB) - 6431 </w:t>
      </w:r>
      <w:proofErr w:type="spellStart"/>
      <w:r w:rsidRPr="00AB0142">
        <w:rPr>
          <w:rFonts w:cs="Arial"/>
          <w:sz w:val="22"/>
          <w:szCs w:val="22"/>
        </w:rPr>
        <w:t>Fannin</w:t>
      </w:r>
      <w:proofErr w:type="spellEnd"/>
      <w:r w:rsidRPr="00AB0142">
        <w:rPr>
          <w:rFonts w:cs="Arial"/>
          <w:sz w:val="22"/>
          <w:szCs w:val="22"/>
        </w:rPr>
        <w:t xml:space="preserve"> Street</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Medical School Expansion (MSE) - 6431 </w:t>
      </w:r>
      <w:proofErr w:type="spellStart"/>
      <w:r w:rsidRPr="00AB0142">
        <w:rPr>
          <w:rFonts w:cs="Arial"/>
          <w:sz w:val="22"/>
          <w:szCs w:val="22"/>
        </w:rPr>
        <w:t>Fannin</w:t>
      </w:r>
      <w:proofErr w:type="spellEnd"/>
      <w:r w:rsidRPr="00AB0142">
        <w:rPr>
          <w:rFonts w:cs="Arial"/>
          <w:sz w:val="22"/>
          <w:szCs w:val="22"/>
        </w:rPr>
        <w:t xml:space="preserve"> Street</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Cyclotron Building (CYC) - 6431 </w:t>
      </w:r>
      <w:proofErr w:type="spellStart"/>
      <w:r w:rsidRPr="00AB0142">
        <w:rPr>
          <w:rFonts w:cs="Arial"/>
          <w:sz w:val="22"/>
          <w:szCs w:val="22"/>
        </w:rPr>
        <w:t>Fannin</w:t>
      </w:r>
      <w:proofErr w:type="spellEnd"/>
      <w:r w:rsidRPr="00AB0142">
        <w:rPr>
          <w:rFonts w:cs="Arial"/>
          <w:sz w:val="22"/>
          <w:szCs w:val="22"/>
        </w:rPr>
        <w:t xml:space="preserve"> Street</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School of Dentistry (SOD) - 7500 Cambridge Street </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School of Public Health (SPH) - 1200 </w:t>
      </w:r>
      <w:proofErr w:type="spellStart"/>
      <w:r w:rsidRPr="00AB0142">
        <w:rPr>
          <w:rFonts w:cs="Arial"/>
          <w:sz w:val="22"/>
          <w:szCs w:val="22"/>
        </w:rPr>
        <w:t>Pressler</w:t>
      </w:r>
      <w:proofErr w:type="spellEnd"/>
      <w:r w:rsidRPr="00AB0142">
        <w:rPr>
          <w:rFonts w:cs="Arial"/>
          <w:sz w:val="22"/>
          <w:szCs w:val="22"/>
        </w:rPr>
        <w:t xml:space="preserve"> Street </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School of Nursing (SON) - 6901 </w:t>
      </w:r>
      <w:proofErr w:type="spellStart"/>
      <w:r w:rsidRPr="00AB0142">
        <w:rPr>
          <w:rFonts w:cs="Arial"/>
          <w:sz w:val="22"/>
          <w:szCs w:val="22"/>
        </w:rPr>
        <w:t>Bertner</w:t>
      </w:r>
      <w:proofErr w:type="spellEnd"/>
      <w:r w:rsidRPr="00AB0142">
        <w:rPr>
          <w:rFonts w:cs="Arial"/>
          <w:sz w:val="22"/>
          <w:szCs w:val="22"/>
        </w:rPr>
        <w:t xml:space="preserve"> Avenue</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School of Biomedical Informatics (SBMI) - 7000 </w:t>
      </w:r>
      <w:proofErr w:type="spellStart"/>
      <w:r w:rsidRPr="00AB0142">
        <w:rPr>
          <w:rFonts w:cs="Arial"/>
          <w:sz w:val="22"/>
          <w:szCs w:val="22"/>
        </w:rPr>
        <w:t>Fannin</w:t>
      </w:r>
      <w:proofErr w:type="spellEnd"/>
      <w:r w:rsidRPr="00AB0142">
        <w:rPr>
          <w:rFonts w:cs="Arial"/>
          <w:sz w:val="22"/>
          <w:szCs w:val="22"/>
        </w:rPr>
        <w:t xml:space="preserve"> Street</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Graduate School of Biomedical Sciences (GSBS) - 6767 </w:t>
      </w:r>
      <w:proofErr w:type="spellStart"/>
      <w:r w:rsidRPr="00AB0142">
        <w:rPr>
          <w:rFonts w:cs="Arial"/>
          <w:sz w:val="22"/>
          <w:szCs w:val="22"/>
        </w:rPr>
        <w:t>Bertner</w:t>
      </w:r>
      <w:proofErr w:type="spellEnd"/>
      <w:r w:rsidRPr="00AB0142">
        <w:rPr>
          <w:rFonts w:cs="Arial"/>
          <w:sz w:val="22"/>
          <w:szCs w:val="22"/>
        </w:rPr>
        <w:t xml:space="preserve"> Avenue </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Biomedical &amp; Behavioral Sciences Building (BBS) - 1941 East Road</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Institute of Molecular Medicine (IMM) - 1825 </w:t>
      </w:r>
      <w:proofErr w:type="spellStart"/>
      <w:r w:rsidRPr="00AB0142">
        <w:rPr>
          <w:rFonts w:cs="Arial"/>
          <w:sz w:val="22"/>
          <w:szCs w:val="22"/>
        </w:rPr>
        <w:t>Pressler</w:t>
      </w:r>
      <w:proofErr w:type="spellEnd"/>
      <w:r w:rsidRPr="00AB0142">
        <w:rPr>
          <w:rFonts w:cs="Arial"/>
          <w:sz w:val="22"/>
          <w:szCs w:val="22"/>
        </w:rPr>
        <w:t xml:space="preserve"> Street</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Harris County Psychiatric Center (HCPC) - 2800 South MacGregor Drive </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Operations Center Building (OCB) -1851 Cross Point Avenue</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University Center Tower (UCT) - 7000 </w:t>
      </w:r>
      <w:proofErr w:type="spellStart"/>
      <w:r w:rsidRPr="00AB0142">
        <w:rPr>
          <w:rFonts w:cs="Arial"/>
          <w:sz w:val="22"/>
          <w:szCs w:val="22"/>
        </w:rPr>
        <w:t>Fannin</w:t>
      </w:r>
      <w:proofErr w:type="spellEnd"/>
      <w:r w:rsidRPr="00AB0142">
        <w:rPr>
          <w:rFonts w:cs="Arial"/>
          <w:sz w:val="22"/>
          <w:szCs w:val="22"/>
        </w:rPr>
        <w:t xml:space="preserve"> Street</w:t>
      </w:r>
    </w:p>
    <w:p w:rsidR="00CB6967" w:rsidRPr="00AB0142" w:rsidRDefault="00CB6967" w:rsidP="00CB6967">
      <w:pPr>
        <w:pStyle w:val="BodyText2"/>
        <w:numPr>
          <w:ilvl w:val="0"/>
          <w:numId w:val="13"/>
        </w:numPr>
        <w:tabs>
          <w:tab w:val="clear" w:pos="1"/>
          <w:tab w:val="clear" w:pos="720"/>
          <w:tab w:val="clear" w:pos="108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rPr>
          <w:rFonts w:cs="Arial"/>
          <w:sz w:val="22"/>
          <w:szCs w:val="22"/>
        </w:rPr>
      </w:pPr>
      <w:r w:rsidRPr="00AB0142">
        <w:rPr>
          <w:rFonts w:cs="Arial"/>
          <w:sz w:val="22"/>
          <w:szCs w:val="22"/>
        </w:rPr>
        <w:t xml:space="preserve">Professional Building (UTPB) - 6410 </w:t>
      </w:r>
      <w:proofErr w:type="spellStart"/>
      <w:r w:rsidRPr="00AB0142">
        <w:rPr>
          <w:rFonts w:cs="Arial"/>
          <w:sz w:val="22"/>
          <w:szCs w:val="22"/>
        </w:rPr>
        <w:t>Fannin</w:t>
      </w:r>
      <w:proofErr w:type="spellEnd"/>
      <w:r w:rsidRPr="00AB0142">
        <w:rPr>
          <w:rFonts w:cs="Arial"/>
          <w:sz w:val="22"/>
          <w:szCs w:val="22"/>
        </w:rPr>
        <w:t xml:space="preserve"> Street</w:t>
      </w:r>
    </w:p>
    <w:p w:rsidR="00CB6967" w:rsidRPr="003E4B7C" w:rsidRDefault="00CB6967" w:rsidP="00CB6967">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proofErr w:type="spellStart"/>
      <w:r w:rsidRPr="003E4B7C">
        <w:rPr>
          <w:rFonts w:cs="Arial"/>
          <w:sz w:val="22"/>
          <w:szCs w:val="22"/>
        </w:rPr>
        <w:t>UT</w:t>
      </w:r>
      <w:r w:rsidR="006119DD">
        <w:rPr>
          <w:rFonts w:cs="Arial"/>
          <w:sz w:val="22"/>
          <w:szCs w:val="22"/>
        </w:rPr>
        <w:t>Health</w:t>
      </w:r>
      <w:proofErr w:type="spellEnd"/>
      <w:r w:rsidRPr="003E4B7C">
        <w:rPr>
          <w:rFonts w:cs="Arial"/>
          <w:sz w:val="22"/>
          <w:szCs w:val="22"/>
        </w:rPr>
        <w:t xml:space="preserve"> combines biomedical sciences, behavioral sciences, and the humanities to provide interdisciplinary activities essential to the definition of modern academic health science education.  </w:t>
      </w:r>
      <w:proofErr w:type="spellStart"/>
      <w:r w:rsidR="006119DD" w:rsidRPr="003E4B7C">
        <w:rPr>
          <w:rFonts w:cs="Arial"/>
          <w:sz w:val="22"/>
          <w:szCs w:val="22"/>
        </w:rPr>
        <w:t>UT</w:t>
      </w:r>
      <w:r w:rsidR="006119DD">
        <w:rPr>
          <w:rFonts w:cs="Arial"/>
          <w:sz w:val="22"/>
          <w:szCs w:val="22"/>
        </w:rPr>
        <w:t>Health</w:t>
      </w:r>
      <w:proofErr w:type="spellEnd"/>
      <w:r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006119DD" w:rsidRPr="003E4B7C">
        <w:rPr>
          <w:rFonts w:cs="Arial"/>
          <w:sz w:val="22"/>
          <w:szCs w:val="22"/>
        </w:rPr>
        <w:t>UT</w:t>
      </w:r>
      <w:r w:rsidR="006119DD">
        <w:rPr>
          <w:rFonts w:cs="Arial"/>
          <w:sz w:val="22"/>
          <w:szCs w:val="22"/>
        </w:rPr>
        <w:t>Health</w:t>
      </w:r>
      <w:proofErr w:type="spellEnd"/>
      <w:r w:rsidRPr="003E4B7C">
        <w:rPr>
          <w:rFonts w:cs="Arial"/>
          <w:sz w:val="22"/>
          <w:szCs w:val="22"/>
        </w:rPr>
        <w:t xml:space="preserve">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proofErr w:type="spellStart"/>
      <w:r w:rsidR="006119DD" w:rsidRPr="003E4B7C">
        <w:rPr>
          <w:rFonts w:cs="Arial"/>
          <w:szCs w:val="22"/>
        </w:rPr>
        <w:t>UT</w:t>
      </w:r>
      <w:r w:rsidR="006119DD">
        <w:rPr>
          <w:rFonts w:cs="Arial"/>
          <w:szCs w:val="22"/>
        </w:rPr>
        <w:t>Health</w:t>
      </w:r>
      <w:proofErr w:type="spellEnd"/>
      <w:r w:rsidR="006119DD" w:rsidRPr="003E4B7C">
        <w:rPr>
          <w:rFonts w:ascii="Arial" w:hAnsi="Arial" w:cs="Arial"/>
          <w:szCs w:val="22"/>
        </w:rPr>
        <w:t xml:space="preserve"> </w:t>
      </w:r>
      <w:r w:rsidRPr="003E4B7C">
        <w:rPr>
          <w:rFonts w:ascii="Arial" w:hAnsi="Arial" w:cs="Arial"/>
          <w:szCs w:val="22"/>
        </w:rPr>
        <w:t xml:space="preserve">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sidRPr="00ED3A40">
        <w:rPr>
          <w:b/>
          <w:bCs/>
        </w:rPr>
        <w:t>1.2</w:t>
      </w:r>
      <w:r w:rsidRPr="00ED3A40">
        <w:rPr>
          <w:b/>
          <w:bCs/>
        </w:rPr>
        <w:tab/>
        <w:t>Objective of this Request for Proposal</w:t>
      </w:r>
      <w:r>
        <w:rPr>
          <w:b/>
          <w:bCs/>
        </w:rPr>
        <w:t xml:space="preserve"> </w:t>
      </w:r>
    </w:p>
    <w:p w:rsidR="003E3579" w:rsidRDefault="003E3579">
      <w:pPr>
        <w:ind w:left="720"/>
        <w:rPr>
          <w:color w:val="000000"/>
        </w:rPr>
      </w:pPr>
    </w:p>
    <w:p w:rsidR="0020537D" w:rsidRPr="006119DD" w:rsidRDefault="003E3579">
      <w:pPr>
        <w:ind w:left="720"/>
        <w:rPr>
          <w:color w:val="000000"/>
        </w:rPr>
      </w:pPr>
      <w:r w:rsidRPr="006119DD">
        <w:rPr>
          <w:color w:val="000000"/>
        </w:rPr>
        <w:t xml:space="preserve">The University </w:t>
      </w:r>
      <w:proofErr w:type="gramStart"/>
      <w:r w:rsidRPr="006119DD">
        <w:rPr>
          <w:color w:val="000000"/>
        </w:rPr>
        <w:t>of</w:t>
      </w:r>
      <w:proofErr w:type="gramEnd"/>
      <w:r w:rsidRPr="006119DD">
        <w:rPr>
          <w:color w:val="000000"/>
        </w:rPr>
        <w:t xml:space="preserve"> Texas </w:t>
      </w:r>
      <w:r w:rsidR="00E60249" w:rsidRPr="006119DD">
        <w:rPr>
          <w:color w:val="000000"/>
        </w:rPr>
        <w:t>Health Science Center at Houston</w:t>
      </w:r>
      <w:r w:rsidRPr="006119DD">
        <w:rPr>
          <w:color w:val="000000"/>
        </w:rPr>
        <w:t xml:space="preserve"> (“</w:t>
      </w:r>
      <w:r w:rsidRPr="006119DD">
        <w:rPr>
          <w:b/>
          <w:bCs/>
          <w:color w:val="000000"/>
        </w:rPr>
        <w:t>University</w:t>
      </w:r>
      <w:r w:rsidRPr="006119DD">
        <w:rPr>
          <w:color w:val="000000"/>
        </w:rPr>
        <w:t>”) is soliciting proposals in response to this Request for Proposa</w:t>
      </w:r>
      <w:r w:rsidR="00D3705C" w:rsidRPr="006119DD">
        <w:rPr>
          <w:color w:val="000000"/>
        </w:rPr>
        <w:t>l for selection of a vendor to p</w:t>
      </w:r>
      <w:r w:rsidRPr="006119DD">
        <w:rPr>
          <w:color w:val="000000"/>
        </w:rPr>
        <w:t xml:space="preserve">rovide </w:t>
      </w:r>
      <w:r w:rsidR="008F0815" w:rsidRPr="006119DD">
        <w:rPr>
          <w:color w:val="000000"/>
        </w:rPr>
        <w:t>(a) an e</w:t>
      </w:r>
      <w:r w:rsidR="00D3705C" w:rsidRPr="006119DD">
        <w:rPr>
          <w:color w:val="000000"/>
        </w:rPr>
        <w:t xml:space="preserve">xecutive compensation </w:t>
      </w:r>
      <w:r w:rsidR="008F0815" w:rsidRPr="006119DD">
        <w:rPr>
          <w:color w:val="000000"/>
        </w:rPr>
        <w:t xml:space="preserve">study, and (b) ad hoc compensation </w:t>
      </w:r>
      <w:r w:rsidR="00994E91">
        <w:rPr>
          <w:color w:val="000000"/>
        </w:rPr>
        <w:t>services</w:t>
      </w:r>
      <w:r w:rsidR="00D3705C" w:rsidRPr="006119DD">
        <w:rPr>
          <w:color w:val="000000"/>
        </w:rPr>
        <w:t>.  Such Services (“</w:t>
      </w:r>
      <w:r w:rsidR="00D3705C" w:rsidRPr="006119DD">
        <w:rPr>
          <w:b/>
          <w:color w:val="000000"/>
        </w:rPr>
        <w:t>Services</w:t>
      </w:r>
      <w:r w:rsidR="00D3705C" w:rsidRPr="006119DD">
        <w:rPr>
          <w:color w:val="000000"/>
        </w:rPr>
        <w:t xml:space="preserve">”) </w:t>
      </w:r>
      <w:r w:rsidR="0020537D" w:rsidRPr="006119DD">
        <w:rPr>
          <w:color w:val="000000"/>
        </w:rPr>
        <w:t>related</w:t>
      </w:r>
      <w:r w:rsidRPr="006119DD">
        <w:rPr>
          <w:color w:val="000000"/>
        </w:rPr>
        <w:t xml:space="preserve"> to RFP No.</w:t>
      </w:r>
      <w:r w:rsidR="00D3705C" w:rsidRPr="006119DD">
        <w:rPr>
          <w:color w:val="000000"/>
        </w:rPr>
        <w:t xml:space="preserve"> 744-R1523 </w:t>
      </w:r>
      <w:r w:rsidRPr="006119DD">
        <w:rPr>
          <w:color w:val="000000"/>
        </w:rPr>
        <w:t>(this “</w:t>
      </w:r>
      <w:r w:rsidRPr="006119DD">
        <w:rPr>
          <w:b/>
          <w:bCs/>
          <w:color w:val="000000"/>
        </w:rPr>
        <w:t>RFP</w:t>
      </w:r>
      <w:r w:rsidR="0020537D" w:rsidRPr="006119DD">
        <w:rPr>
          <w:color w:val="000000"/>
        </w:rPr>
        <w:t>”) include the following:</w:t>
      </w:r>
    </w:p>
    <w:p w:rsidR="0020537D" w:rsidRPr="006119DD" w:rsidRDefault="0020537D">
      <w:pPr>
        <w:ind w:left="720"/>
        <w:rPr>
          <w:color w:val="000000"/>
        </w:rPr>
      </w:pPr>
    </w:p>
    <w:p w:rsidR="0020537D" w:rsidRPr="006119DD" w:rsidRDefault="0020537D" w:rsidP="0020537D">
      <w:pPr>
        <w:numPr>
          <w:ilvl w:val="0"/>
          <w:numId w:val="14"/>
        </w:numPr>
        <w:rPr>
          <w:color w:val="000000"/>
        </w:rPr>
      </w:pPr>
      <w:r w:rsidRPr="006119DD">
        <w:rPr>
          <w:sz w:val="24"/>
          <w:szCs w:val="24"/>
        </w:rPr>
        <w:t>P</w:t>
      </w:r>
      <w:r w:rsidR="00D3705C" w:rsidRPr="006119DD">
        <w:rPr>
          <w:sz w:val="24"/>
          <w:szCs w:val="24"/>
        </w:rPr>
        <w:t>ricing of executive and highly compensated jobs</w:t>
      </w:r>
      <w:r w:rsidR="008F0815" w:rsidRPr="006119DD">
        <w:rPr>
          <w:sz w:val="24"/>
          <w:szCs w:val="24"/>
        </w:rPr>
        <w:t>.</w:t>
      </w:r>
    </w:p>
    <w:p w:rsidR="0020537D" w:rsidRPr="006119DD" w:rsidRDefault="0020537D" w:rsidP="0020537D">
      <w:pPr>
        <w:numPr>
          <w:ilvl w:val="0"/>
          <w:numId w:val="14"/>
        </w:numPr>
        <w:rPr>
          <w:color w:val="000000"/>
        </w:rPr>
      </w:pPr>
      <w:r w:rsidRPr="006119DD">
        <w:rPr>
          <w:sz w:val="24"/>
          <w:szCs w:val="24"/>
        </w:rPr>
        <w:t>Review, assess</w:t>
      </w:r>
      <w:r w:rsidR="00FE6626" w:rsidRPr="006119DD">
        <w:rPr>
          <w:sz w:val="24"/>
          <w:szCs w:val="24"/>
        </w:rPr>
        <w:t>ment and/or validation</w:t>
      </w:r>
      <w:r w:rsidR="00D3705C" w:rsidRPr="006119DD">
        <w:rPr>
          <w:sz w:val="24"/>
          <w:szCs w:val="24"/>
        </w:rPr>
        <w:t xml:space="preserve"> </w:t>
      </w:r>
      <w:r w:rsidR="00FE6626" w:rsidRPr="006119DD">
        <w:rPr>
          <w:sz w:val="24"/>
          <w:szCs w:val="24"/>
        </w:rPr>
        <w:t xml:space="preserve">of </w:t>
      </w:r>
      <w:r w:rsidR="00D3705C" w:rsidRPr="006119DD">
        <w:rPr>
          <w:sz w:val="24"/>
          <w:szCs w:val="24"/>
        </w:rPr>
        <w:t xml:space="preserve">various compensation programs </w:t>
      </w:r>
      <w:r w:rsidR="00FE6626" w:rsidRPr="006119DD">
        <w:rPr>
          <w:sz w:val="24"/>
          <w:szCs w:val="24"/>
        </w:rPr>
        <w:t>and the programs’</w:t>
      </w:r>
      <w:r w:rsidR="00D3705C" w:rsidRPr="006119DD">
        <w:rPr>
          <w:sz w:val="24"/>
          <w:szCs w:val="24"/>
        </w:rPr>
        <w:t xml:space="preserve"> reasonability of structure, design, and effectiveness</w:t>
      </w:r>
      <w:r w:rsidR="008F0815" w:rsidRPr="006119DD">
        <w:rPr>
          <w:sz w:val="24"/>
          <w:szCs w:val="24"/>
        </w:rPr>
        <w:t>.</w:t>
      </w:r>
    </w:p>
    <w:p w:rsidR="0020537D" w:rsidRPr="006119DD" w:rsidRDefault="0020537D" w:rsidP="0020537D">
      <w:pPr>
        <w:numPr>
          <w:ilvl w:val="0"/>
          <w:numId w:val="14"/>
        </w:numPr>
        <w:rPr>
          <w:color w:val="000000"/>
        </w:rPr>
      </w:pPr>
      <w:r w:rsidRPr="006119DD">
        <w:rPr>
          <w:sz w:val="24"/>
          <w:szCs w:val="24"/>
        </w:rPr>
        <w:lastRenderedPageBreak/>
        <w:t>I</w:t>
      </w:r>
      <w:r w:rsidR="00FE6626" w:rsidRPr="006119DD">
        <w:rPr>
          <w:sz w:val="24"/>
          <w:szCs w:val="24"/>
        </w:rPr>
        <w:t>dentification of</w:t>
      </w:r>
      <w:r w:rsidR="00D3705C" w:rsidRPr="006119DD">
        <w:rPr>
          <w:sz w:val="24"/>
          <w:szCs w:val="24"/>
        </w:rPr>
        <w:t xml:space="preserve"> changes that need to occur to ensure competitiveness and alignment to market and University culture and strategic planning</w:t>
      </w:r>
      <w:r w:rsidR="008F0815" w:rsidRPr="006119DD">
        <w:rPr>
          <w:sz w:val="24"/>
          <w:szCs w:val="24"/>
        </w:rPr>
        <w:t>.</w:t>
      </w:r>
    </w:p>
    <w:p w:rsidR="006119DD" w:rsidRPr="006119DD" w:rsidRDefault="006119DD" w:rsidP="006119DD">
      <w:pPr>
        <w:numPr>
          <w:ilvl w:val="0"/>
          <w:numId w:val="14"/>
        </w:numPr>
        <w:rPr>
          <w:color w:val="000000"/>
        </w:rPr>
      </w:pPr>
      <w:r w:rsidRPr="006119DD">
        <w:rPr>
          <w:sz w:val="24"/>
          <w:szCs w:val="24"/>
        </w:rPr>
        <w:t>Ad hoc compensation consulting.</w:t>
      </w:r>
    </w:p>
    <w:p w:rsidR="0020537D" w:rsidRDefault="0020537D" w:rsidP="006119DD">
      <w:pPr>
        <w:ind w:left="1440"/>
        <w:rPr>
          <w:color w:val="000000"/>
        </w:rPr>
      </w:pPr>
    </w:p>
    <w:p w:rsidR="003E3579" w:rsidRDefault="003E3579" w:rsidP="0020537D">
      <w:pPr>
        <w:ind w:left="720"/>
        <w:rPr>
          <w:color w:val="000000"/>
        </w:rPr>
      </w:pPr>
      <w:r>
        <w:rPr>
          <w:color w:val="000000"/>
        </w:rPr>
        <w:t xml:space="preserve">The Services are more specifically described in </w:t>
      </w:r>
      <w:r>
        <w:rPr>
          <w:b/>
          <w:color w:val="000000"/>
        </w:rPr>
        <w:t xml:space="preserve">Section 5.4 </w:t>
      </w:r>
      <w:r>
        <w:rPr>
          <w:bCs/>
          <w:color w:val="000000"/>
        </w:rPr>
        <w:t>(</w:t>
      </w:r>
      <w:r w:rsidR="0020537D">
        <w:rPr>
          <w:bCs/>
          <w:color w:val="000000"/>
        </w:rPr>
        <w:t>“</w:t>
      </w:r>
      <w:r w:rsidRPr="0020537D">
        <w:rPr>
          <w:b/>
          <w:bCs/>
          <w:color w:val="000000"/>
        </w:rPr>
        <w:t>Scope of Work</w:t>
      </w:r>
      <w:r w:rsidR="0020537D">
        <w:rPr>
          <w:bCs/>
          <w:color w:val="000000"/>
        </w:rPr>
        <w:t>”</w:t>
      </w:r>
      <w:r>
        <w:rPr>
          <w:bCs/>
          <w:color w:val="000000"/>
        </w:rPr>
        <w:t>)</w:t>
      </w:r>
      <w:r>
        <w:rPr>
          <w:color w:val="000000"/>
        </w:rPr>
        <w:t xml:space="preserve"> of this RFP. </w:t>
      </w:r>
    </w:p>
    <w:p w:rsidR="00B57E37" w:rsidRDefault="00B57E37" w:rsidP="0020537D">
      <w:pPr>
        <w:ind w:left="720"/>
        <w:rPr>
          <w:color w:val="000000"/>
        </w:rPr>
      </w:pPr>
    </w:p>
    <w:p w:rsidR="00B57E37" w:rsidRPr="00B57E37" w:rsidRDefault="00B57E37" w:rsidP="0020537D">
      <w:pPr>
        <w:ind w:left="720"/>
        <w:rPr>
          <w:color w:val="000000"/>
        </w:rPr>
      </w:pPr>
      <w:r w:rsidRPr="00ED3A40">
        <w:rPr>
          <w:color w:val="000000"/>
        </w:rPr>
        <w:t xml:space="preserve">The University, at its discretion, expects to award a </w:t>
      </w:r>
      <w:r w:rsidRPr="00ED3A40">
        <w:rPr>
          <w:b/>
          <w:color w:val="000000"/>
        </w:rPr>
        <w:t>one (1) year base contract with four (4), one (1) year renewal options</w:t>
      </w:r>
      <w:r w:rsidRPr="00ED3A40">
        <w:rPr>
          <w:color w:val="000000"/>
        </w:rPr>
        <w:t>.</w:t>
      </w:r>
    </w:p>
    <w:p w:rsidR="00614E58" w:rsidRDefault="00614E58">
      <w:pPr>
        <w:ind w:left="720"/>
        <w:rPr>
          <w:color w:val="000000"/>
        </w:rPr>
      </w:pPr>
    </w:p>
    <w:p w:rsidR="00614E58" w:rsidRPr="00614E58" w:rsidRDefault="0020537D" w:rsidP="00614E58">
      <w:pPr>
        <w:rPr>
          <w:b/>
          <w:bCs/>
        </w:rPr>
      </w:pPr>
      <w:r>
        <w:rPr>
          <w:b/>
          <w:bCs/>
        </w:rPr>
        <w:t>1.3</w:t>
      </w:r>
      <w:r w:rsidR="00614E58">
        <w:rPr>
          <w:b/>
          <w:bCs/>
        </w:rPr>
        <w:tab/>
      </w:r>
      <w:r w:rsidR="00614E58"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sidRPr="00ED3A40">
        <w:rPr>
          <w:rFonts w:ascii="Arial" w:hAnsi="Arial" w:cs="Arial"/>
        </w:rPr>
        <w:t xml:space="preserve">University will accept </w:t>
      </w:r>
      <w:r w:rsidR="00833D89" w:rsidRPr="00ED3A40">
        <w:rPr>
          <w:rFonts w:ascii="Arial" w:hAnsi="Arial" w:cs="Arial"/>
        </w:rPr>
        <w:t>P</w:t>
      </w:r>
      <w:r w:rsidRPr="00ED3A40">
        <w:rPr>
          <w:rFonts w:ascii="Arial" w:hAnsi="Arial" w:cs="Arial"/>
        </w:rPr>
        <w:t xml:space="preserve">roposals submitted in response to this RFP until </w:t>
      </w:r>
      <w:r w:rsidR="008F0815" w:rsidRPr="00ED3A40">
        <w:rPr>
          <w:rFonts w:ascii="Arial" w:hAnsi="Arial" w:cs="Arial"/>
          <w:b/>
        </w:rPr>
        <w:t>2:00</w:t>
      </w:r>
      <w:r w:rsidR="00FE6626" w:rsidRPr="00ED3A40">
        <w:rPr>
          <w:rFonts w:ascii="Arial" w:hAnsi="Arial" w:cs="Arial"/>
          <w:b/>
        </w:rPr>
        <w:t xml:space="preserve"> </w:t>
      </w:r>
      <w:r w:rsidR="008F0815" w:rsidRPr="00ED3A40">
        <w:rPr>
          <w:rFonts w:ascii="Arial" w:hAnsi="Arial" w:cs="Arial"/>
          <w:b/>
        </w:rPr>
        <w:t>P</w:t>
      </w:r>
      <w:r w:rsidR="00FE6626" w:rsidRPr="00ED3A40">
        <w:rPr>
          <w:rFonts w:ascii="Arial" w:hAnsi="Arial" w:cs="Arial"/>
          <w:b/>
        </w:rPr>
        <w:t xml:space="preserve">M </w:t>
      </w:r>
      <w:r w:rsidR="006119DD" w:rsidRPr="00ED3A40">
        <w:rPr>
          <w:rFonts w:ascii="Arial" w:hAnsi="Arial" w:cs="Arial"/>
          <w:b/>
        </w:rPr>
        <w:t>CST</w:t>
      </w:r>
      <w:r w:rsidRPr="00ED3A40">
        <w:rPr>
          <w:rFonts w:ascii="Arial" w:hAnsi="Arial" w:cs="Arial"/>
          <w:b/>
        </w:rPr>
        <w:t xml:space="preserve"> on </w:t>
      </w:r>
      <w:r w:rsidR="008F0815" w:rsidRPr="00ED3A40">
        <w:rPr>
          <w:rFonts w:ascii="Arial" w:hAnsi="Arial" w:cs="Arial"/>
          <w:b/>
        </w:rPr>
        <w:t>August 3</w:t>
      </w:r>
      <w:r w:rsidR="00FE6626" w:rsidRPr="00ED3A40">
        <w:rPr>
          <w:rFonts w:ascii="Arial" w:hAnsi="Arial" w:cs="Arial"/>
          <w:b/>
        </w:rPr>
        <w:t>, 2015</w:t>
      </w:r>
      <w:r w:rsidRPr="00ED3A40">
        <w:rPr>
          <w:rFonts w:ascii="Arial" w:hAnsi="Arial" w:cs="Arial"/>
        </w:rPr>
        <w:t>, (the “</w:t>
      </w:r>
      <w:r w:rsidRPr="00ED3A40">
        <w:rPr>
          <w:rFonts w:ascii="Arial" w:hAnsi="Arial" w:cs="Arial"/>
          <w:b/>
          <w:bCs/>
        </w:rPr>
        <w:t>Submittal Deadline</w:t>
      </w:r>
      <w:r w:rsidRPr="00ED3A40">
        <w:rPr>
          <w:rFonts w:ascii="Arial" w:hAnsi="Arial" w:cs="Arial"/>
        </w:rPr>
        <w: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DD4195" w:rsidRPr="001A630F" w:rsidRDefault="00DD4195" w:rsidP="00DD4195">
      <w:pPr>
        <w:ind w:left="2160"/>
        <w:rPr>
          <w:rFonts w:ascii="Arial" w:hAnsi="Arial" w:cs="Arial"/>
          <w:b/>
        </w:rPr>
      </w:pPr>
      <w:r w:rsidRPr="001A630F">
        <w:rPr>
          <w:rFonts w:ascii="Arial" w:hAnsi="Arial" w:cs="Arial"/>
          <w:b/>
        </w:rPr>
        <w:t>LaChandra Wilson</w:t>
      </w:r>
      <w:r w:rsidR="00833D89">
        <w:rPr>
          <w:rFonts w:ascii="Arial" w:hAnsi="Arial" w:cs="Arial"/>
          <w:b/>
        </w:rPr>
        <w:t>, Senior Buyer</w:t>
      </w:r>
    </w:p>
    <w:p w:rsidR="00DD4195" w:rsidRDefault="00DD4195" w:rsidP="00DD4195">
      <w:pPr>
        <w:ind w:left="2160"/>
        <w:rPr>
          <w:rFonts w:ascii="Arial" w:hAnsi="Arial" w:cs="Arial"/>
        </w:rPr>
      </w:pPr>
      <w:r>
        <w:rPr>
          <w:rFonts w:ascii="Arial" w:hAnsi="Arial" w:cs="Arial"/>
        </w:rPr>
        <w:t>The University of Texas Health Science Center at Houston</w:t>
      </w:r>
    </w:p>
    <w:p w:rsidR="00DD4195" w:rsidRDefault="00DD4195" w:rsidP="00DD4195">
      <w:pPr>
        <w:ind w:left="2160"/>
        <w:rPr>
          <w:rFonts w:ascii="Arial" w:hAnsi="Arial" w:cs="Arial"/>
        </w:rPr>
      </w:pPr>
      <w:r>
        <w:rPr>
          <w:rFonts w:ascii="Arial" w:hAnsi="Arial" w:cs="Arial"/>
        </w:rPr>
        <w:t>Procurement Services</w:t>
      </w:r>
    </w:p>
    <w:p w:rsidR="00DD4195" w:rsidRDefault="00DD4195" w:rsidP="00DD4195">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Suite OCB 1.160</w:t>
      </w:r>
    </w:p>
    <w:p w:rsidR="00DD4195" w:rsidRDefault="00DD4195" w:rsidP="00DD4195">
      <w:pPr>
        <w:ind w:left="2160"/>
        <w:rPr>
          <w:rFonts w:ascii="Arial" w:hAnsi="Arial" w:cs="Arial"/>
        </w:rPr>
      </w:pPr>
      <w:r>
        <w:rPr>
          <w:rFonts w:ascii="Arial" w:hAnsi="Arial" w:cs="Arial"/>
        </w:rPr>
        <w:t>Houston, Texas 77054</w:t>
      </w:r>
    </w:p>
    <w:p w:rsidR="00DD4195" w:rsidRDefault="00DD4195" w:rsidP="00DD4195">
      <w:pPr>
        <w:rPr>
          <w:rFonts w:ascii="Arial" w:hAnsi="Arial" w:cs="Arial"/>
        </w:rPr>
      </w:pPr>
      <w:r>
        <w:rPr>
          <w:rFonts w:ascii="Arial" w:hAnsi="Arial" w:cs="Arial"/>
        </w:rPr>
        <w:tab/>
      </w:r>
      <w:r>
        <w:rPr>
          <w:rFonts w:ascii="Arial" w:hAnsi="Arial" w:cs="Arial"/>
        </w:rPr>
        <w:tab/>
      </w:r>
      <w:r>
        <w:rPr>
          <w:rFonts w:ascii="Arial" w:hAnsi="Arial" w:cs="Arial"/>
        </w:rPr>
        <w:tab/>
        <w:t>E-mail:</w:t>
      </w:r>
      <w:r w:rsidRPr="00711268">
        <w:rPr>
          <w:rFonts w:ascii="Arial" w:hAnsi="Arial" w:cs="Arial"/>
        </w:rPr>
        <w:tab/>
      </w:r>
      <w:r>
        <w:rPr>
          <w:rFonts w:ascii="Arial" w:hAnsi="Arial" w:cs="Arial"/>
        </w:rPr>
        <w:t xml:space="preserve"> </w:t>
      </w:r>
      <w:hyperlink r:id="rId18" w:history="1">
        <w:r w:rsidRPr="005C0FDF">
          <w:rPr>
            <w:rStyle w:val="Hyperlink"/>
            <w:rFonts w:ascii="Arial" w:hAnsi="Arial" w:cs="Arial"/>
          </w:rPr>
          <w:t>LaChandra.Wilson@uth.tmc.edu</w:t>
        </w:r>
      </w:hyperlink>
    </w:p>
    <w:p w:rsidR="00DD4195" w:rsidRDefault="00DD4195" w:rsidP="00DD4195">
      <w:pPr>
        <w:rPr>
          <w:rFonts w:ascii="Arial" w:hAnsi="Arial" w:cs="Arial"/>
        </w:rPr>
      </w:pPr>
      <w:r>
        <w:rPr>
          <w:rFonts w:ascii="Arial" w:hAnsi="Arial" w:cs="Arial"/>
        </w:rPr>
        <w:tab/>
      </w:r>
      <w:r>
        <w:rPr>
          <w:rFonts w:ascii="Arial" w:hAnsi="Arial" w:cs="Arial"/>
        </w:rPr>
        <w:tab/>
      </w:r>
      <w:r>
        <w:rPr>
          <w:rFonts w:ascii="Arial" w:hAnsi="Arial" w:cs="Arial"/>
        </w:rPr>
        <w:tab/>
        <w:t>Phone:  (713) 500-8164</w:t>
      </w:r>
    </w:p>
    <w:p w:rsidR="00DD4195" w:rsidRDefault="00DD4195" w:rsidP="00DD4195">
      <w:pPr>
        <w:rPr>
          <w:rStyle w:val="Hyperlink"/>
          <w:rFonts w:ascii="Arial" w:hAnsi="Arial" w:cs="Arial"/>
        </w:rPr>
      </w:pPr>
      <w:r>
        <w:rPr>
          <w:rFonts w:ascii="Arial" w:hAnsi="Arial" w:cs="Arial"/>
        </w:rPr>
        <w:tab/>
      </w:r>
      <w:r>
        <w:rPr>
          <w:rFonts w:ascii="Arial" w:hAnsi="Arial" w:cs="Arial"/>
        </w:rPr>
        <w:tab/>
      </w:r>
      <w:r>
        <w:rPr>
          <w:rFonts w:ascii="Arial" w:hAnsi="Arial" w:cs="Arial"/>
        </w:rPr>
        <w:tab/>
        <w:t>Fax:  (713) 500-4710</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ED3A40">
        <w:rPr>
          <w:rFonts w:ascii="Arial" w:hAnsi="Arial" w:cs="Arial"/>
          <w:b/>
        </w:rPr>
        <w:t>University</w:t>
      </w:r>
      <w:r w:rsidRPr="00ED3A40">
        <w:rPr>
          <w:rFonts w:ascii="Arial" w:hAnsi="Arial" w:cs="Arial"/>
          <w:b/>
        </w:rPr>
        <w:t xml:space="preserve"> Contact must receive all questions or concerns no later than</w:t>
      </w:r>
      <w:r w:rsidR="008F0815" w:rsidRPr="00ED3A40">
        <w:rPr>
          <w:rFonts w:ascii="Arial" w:hAnsi="Arial" w:cs="Arial"/>
          <w:b/>
        </w:rPr>
        <w:t xml:space="preserve"> 11:00 AM CST on July 22</w:t>
      </w:r>
      <w:r w:rsidR="00FE6626" w:rsidRPr="00ED3A40">
        <w:rPr>
          <w:rFonts w:ascii="Arial" w:hAnsi="Arial" w:cs="Arial"/>
          <w:b/>
        </w:rPr>
        <w:t>, 2015</w:t>
      </w:r>
      <w:r w:rsidRPr="00ED3A40">
        <w:rPr>
          <w:rFonts w:ascii="Arial" w:hAnsi="Arial" w:cs="Arial"/>
        </w:rPr>
        <w:t>. University will have a reasonable amount of time to respond to</w:t>
      </w:r>
      <w:r>
        <w:rPr>
          <w:rFonts w:ascii="Arial" w:hAnsi="Arial" w:cs="Arial"/>
        </w:rPr>
        <w:t xml:space="preserve">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D0740C"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r w:rsidR="00D0740C" w:rsidRPr="00D0740C">
        <w:rPr>
          <w:rFonts w:ascii="Arial" w:hAnsi="Arial" w:cs="Arial"/>
        </w:rPr>
        <w:t xml:space="preserve"> </w:t>
      </w:r>
    </w:p>
    <w:p w:rsidR="00B57E37" w:rsidRDefault="00B57E37" w:rsidP="00D0740C">
      <w:pPr>
        <w:ind w:left="720"/>
        <w:rPr>
          <w:rFonts w:ascii="Arial" w:hAnsi="Arial" w:cs="Arial"/>
        </w:rPr>
      </w:pPr>
    </w:p>
    <w:p w:rsidR="00D0740C" w:rsidRPr="00DD4195"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DD4195" w:rsidRDefault="00DD4195" w:rsidP="00DD4195">
      <w:pPr>
        <w:tabs>
          <w:tab w:val="left" w:pos="1440"/>
        </w:tabs>
        <w:spacing w:before="30" w:after="30"/>
        <w:ind w:left="1290" w:right="30"/>
        <w:jc w:val="left"/>
      </w:pPr>
    </w:p>
    <w:p w:rsidR="008F0815" w:rsidRDefault="00D0740C" w:rsidP="008F0815">
      <w:pPr>
        <w:numPr>
          <w:ilvl w:val="3"/>
          <w:numId w:val="4"/>
        </w:numPr>
        <w:tabs>
          <w:tab w:val="left" w:pos="2340"/>
        </w:tabs>
        <w:ind w:left="2160"/>
      </w:pPr>
      <w:r>
        <w:t xml:space="preserve">Ability of University to comply with laws regarding Historically </w:t>
      </w:r>
      <w:r w:rsidR="008F0815">
        <w:t xml:space="preserve">  </w:t>
      </w:r>
    </w:p>
    <w:p w:rsidR="00D0740C" w:rsidRDefault="008F0815" w:rsidP="008F0815">
      <w:pPr>
        <w:tabs>
          <w:tab w:val="left" w:pos="2340"/>
        </w:tabs>
        <w:ind w:left="2160"/>
      </w:pPr>
      <w:r>
        <w:tab/>
      </w:r>
      <w:r w:rsidR="00D0740C">
        <w:t>Underutilized Businesses; and</w:t>
      </w:r>
    </w:p>
    <w:p w:rsidR="00DD4195" w:rsidRDefault="00DD4195" w:rsidP="00DD4195">
      <w:pPr>
        <w:tabs>
          <w:tab w:val="left" w:pos="2160"/>
          <w:tab w:val="decimal" w:pos="2880"/>
        </w:tabs>
        <w:ind w:left="2160"/>
      </w:pPr>
    </w:p>
    <w:p w:rsidR="00D0740C" w:rsidRDefault="00D0740C" w:rsidP="008F0815">
      <w:pPr>
        <w:tabs>
          <w:tab w:val="left" w:pos="2340"/>
        </w:tabs>
        <w:ind w:left="2340" w:hanging="90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DD4195"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D4195" w:rsidRPr="00553FC4" w:rsidRDefault="00DD4195" w:rsidP="00DD4195">
      <w:pPr>
        <w:spacing w:before="30" w:after="30"/>
        <w:ind w:left="1530" w:right="30"/>
        <w:jc w:val="left"/>
        <w:rPr>
          <w:rFonts w:ascii="Arial" w:eastAsia="Arial Unicode MS" w:hAnsi="Arial" w:cs="Arial"/>
          <w:bCs/>
          <w:color w:val="000000"/>
          <w:szCs w:val="22"/>
        </w:rPr>
      </w:pPr>
    </w:p>
    <w:p w:rsidR="00FE6626" w:rsidRPr="00FE6626" w:rsidRDefault="00DD4195" w:rsidP="00DD4195">
      <w:pPr>
        <w:numPr>
          <w:ilvl w:val="3"/>
          <w:numId w:val="4"/>
        </w:numPr>
        <w:tabs>
          <w:tab w:val="left" w:pos="2340"/>
        </w:tabs>
        <w:spacing w:before="30" w:after="30"/>
        <w:ind w:left="2160" w:right="30"/>
        <w:jc w:val="left"/>
        <w:rPr>
          <w:rFonts w:ascii="Arial" w:hAnsi="Arial" w:cs="Arial"/>
          <w:bCs/>
          <w:color w:val="000000"/>
          <w:szCs w:val="22"/>
        </w:rPr>
      </w:pPr>
      <w:r w:rsidRPr="001A630F">
        <w:rPr>
          <w:rFonts w:ascii="Arial" w:hAnsi="Arial" w:cs="Arial"/>
          <w:b/>
          <w:bCs/>
          <w:color w:val="000000"/>
          <w:szCs w:val="22"/>
        </w:rPr>
        <w:t>70%</w:t>
      </w:r>
      <w:r w:rsidRPr="001A630F">
        <w:rPr>
          <w:rFonts w:ascii="Arial" w:hAnsi="Arial" w:cs="Arial"/>
          <w:b/>
          <w:bCs/>
          <w:color w:val="000000"/>
          <w:szCs w:val="22"/>
        </w:rPr>
        <w:tab/>
        <w:t>Proposer’s Qualifications</w:t>
      </w:r>
      <w:r w:rsidR="00FE6626">
        <w:rPr>
          <w:rFonts w:ascii="Arial" w:hAnsi="Arial" w:cs="Arial"/>
          <w:b/>
          <w:bCs/>
          <w:color w:val="000000"/>
          <w:szCs w:val="22"/>
        </w:rPr>
        <w:t xml:space="preserve"> and Experience</w:t>
      </w:r>
      <w:r>
        <w:rPr>
          <w:rFonts w:ascii="Arial" w:hAnsi="Arial" w:cs="Arial"/>
          <w:bCs/>
          <w:color w:val="000000"/>
          <w:szCs w:val="22"/>
        </w:rPr>
        <w:t xml:space="preserve"> (</w:t>
      </w:r>
      <w:r>
        <w:t xml:space="preserve">demonstrated </w:t>
      </w:r>
    </w:p>
    <w:p w:rsidR="00DD4195" w:rsidRDefault="00DD4195" w:rsidP="00FE6626">
      <w:pPr>
        <w:tabs>
          <w:tab w:val="left" w:pos="2340"/>
        </w:tabs>
        <w:spacing w:before="30" w:after="30"/>
        <w:ind w:left="2880" w:right="30"/>
        <w:jc w:val="left"/>
        <w:rPr>
          <w:rFonts w:ascii="Arial" w:hAnsi="Arial" w:cs="Arial"/>
          <w:bCs/>
          <w:color w:val="000000"/>
          <w:szCs w:val="22"/>
        </w:rPr>
      </w:pPr>
      <w:proofErr w:type="gramStart"/>
      <w:r>
        <w:t>competence</w:t>
      </w:r>
      <w:proofErr w:type="gramEnd"/>
      <w:r>
        <w:t>, knowledge, and approach towards performing the Services</w:t>
      </w:r>
      <w:r w:rsidR="006119DD">
        <w:t>; reference Section 6 of this RFP</w:t>
      </w:r>
      <w:r>
        <w:t>)</w:t>
      </w:r>
    </w:p>
    <w:p w:rsidR="00DD4195" w:rsidRPr="00B138F7" w:rsidRDefault="00DD4195" w:rsidP="00DD4195">
      <w:pPr>
        <w:spacing w:before="30" w:after="30"/>
        <w:ind w:left="2160" w:right="30" w:hanging="720"/>
        <w:jc w:val="left"/>
        <w:rPr>
          <w:rFonts w:ascii="Arial" w:eastAsia="Arial Unicode MS" w:hAnsi="Arial" w:cs="Arial"/>
          <w:bCs/>
          <w:color w:val="000000"/>
          <w:szCs w:val="22"/>
        </w:rPr>
      </w:pPr>
    </w:p>
    <w:p w:rsidR="006119DD" w:rsidRPr="006119DD" w:rsidRDefault="00DD4195" w:rsidP="006119DD">
      <w:pPr>
        <w:numPr>
          <w:ilvl w:val="3"/>
          <w:numId w:val="4"/>
        </w:numPr>
        <w:tabs>
          <w:tab w:val="left" w:pos="2340"/>
        </w:tabs>
        <w:spacing w:after="30"/>
        <w:ind w:left="2160" w:right="30"/>
        <w:rPr>
          <w:rFonts w:ascii="Arial" w:hAnsi="Arial" w:cs="Arial"/>
          <w:bCs/>
          <w:color w:val="000000"/>
          <w:szCs w:val="22"/>
        </w:rPr>
      </w:pPr>
      <w:r w:rsidRPr="001A630F">
        <w:rPr>
          <w:rFonts w:ascii="Arial" w:hAnsi="Arial" w:cs="Arial"/>
          <w:b/>
          <w:bCs/>
          <w:color w:val="000000"/>
          <w:szCs w:val="22"/>
        </w:rPr>
        <w:t>30%</w:t>
      </w:r>
      <w:r>
        <w:rPr>
          <w:rFonts w:ascii="Arial" w:hAnsi="Arial" w:cs="Arial"/>
          <w:bCs/>
          <w:color w:val="000000"/>
          <w:szCs w:val="22"/>
        </w:rPr>
        <w:tab/>
      </w:r>
      <w:r w:rsidRPr="001A630F">
        <w:rPr>
          <w:rFonts w:ascii="Arial" w:hAnsi="Arial" w:cs="Arial"/>
          <w:b/>
          <w:bCs/>
          <w:color w:val="000000"/>
          <w:szCs w:val="22"/>
        </w:rPr>
        <w:t>Proposer's Pricing and D</w:t>
      </w:r>
      <w:r w:rsidRPr="001A630F">
        <w:rPr>
          <w:b/>
        </w:rPr>
        <w:t xml:space="preserve">elivery Schedule </w:t>
      </w:r>
      <w:r>
        <w:t>(</w:t>
      </w:r>
      <w:r w:rsidR="006119DD">
        <w:t xml:space="preserve">calendar days </w:t>
      </w:r>
    </w:p>
    <w:p w:rsidR="00DD4195" w:rsidRPr="00B138F7" w:rsidRDefault="006119DD" w:rsidP="006119DD">
      <w:pPr>
        <w:tabs>
          <w:tab w:val="left" w:pos="2340"/>
        </w:tabs>
        <w:spacing w:after="30"/>
        <w:ind w:left="2880" w:right="30"/>
        <w:rPr>
          <w:rFonts w:ascii="Arial" w:hAnsi="Arial" w:cs="Arial"/>
          <w:bCs/>
          <w:color w:val="000000"/>
          <w:szCs w:val="22"/>
        </w:rPr>
      </w:pPr>
      <w:proofErr w:type="gramStart"/>
      <w:r>
        <w:t>needed</w:t>
      </w:r>
      <w:proofErr w:type="gramEnd"/>
      <w:r>
        <w:t xml:space="preserve"> to complete Executive Compensation Study; reference Section 6 of this RFP</w:t>
      </w:r>
      <w:r w:rsidR="00DD4195">
        <w:t>)</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sidRPr="00ED3A40">
        <w:rPr>
          <w:rFonts w:ascii="Arial" w:hAnsi="Arial" w:cs="Arial"/>
          <w:b/>
          <w:bCs/>
        </w:rPr>
        <w:t>2.4</w:t>
      </w:r>
      <w:r w:rsidRPr="00ED3A40">
        <w:rPr>
          <w:rFonts w:ascii="Arial" w:hAnsi="Arial" w:cs="Arial"/>
          <w:b/>
          <w:bCs/>
        </w:rPr>
        <w:tab/>
        <w:t>Key Events Schedule</w:t>
      </w:r>
      <w:r>
        <w:rPr>
          <w:rFonts w:ascii="Arial" w:hAnsi="Arial" w:cs="Arial"/>
          <w:b/>
          <w:bCs/>
        </w:rPr>
        <w:t xml:space="preserv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6119DD">
        <w:rPr>
          <w:rFonts w:ascii="Arial" w:hAnsi="Arial" w:cs="Arial"/>
        </w:rPr>
        <w:t>July</w:t>
      </w:r>
      <w:r w:rsidR="00DD4195">
        <w:rPr>
          <w:rFonts w:ascii="Arial" w:hAnsi="Arial" w:cs="Arial"/>
        </w:rPr>
        <w:t xml:space="preserve"> 2, 2015</w:t>
      </w:r>
    </w:p>
    <w:p w:rsidR="003E3579" w:rsidRDefault="003E3579">
      <w:pPr>
        <w:rPr>
          <w:rFonts w:ascii="Arial" w:hAnsi="Arial" w:cs="Arial"/>
          <w:b/>
          <w:bCs/>
        </w:rPr>
      </w:pPr>
    </w:p>
    <w:p w:rsidR="003E3579" w:rsidRPr="00833D89" w:rsidRDefault="003E3579">
      <w:pPr>
        <w:rPr>
          <w:rFonts w:ascii="Arial" w:hAnsi="Arial" w:cs="Arial"/>
        </w:rPr>
      </w:pPr>
      <w:r>
        <w:rPr>
          <w:rFonts w:ascii="Arial" w:hAnsi="Arial" w:cs="Arial"/>
        </w:rPr>
        <w:tab/>
      </w:r>
      <w:r w:rsidRPr="00833D89">
        <w:rPr>
          <w:rFonts w:ascii="Arial" w:hAnsi="Arial" w:cs="Arial"/>
        </w:rPr>
        <w:t>Pre-Proposal Conference</w:t>
      </w:r>
      <w:r w:rsidRPr="00833D89">
        <w:rPr>
          <w:rFonts w:ascii="Arial" w:hAnsi="Arial" w:cs="Arial"/>
        </w:rPr>
        <w:tab/>
      </w:r>
      <w:r w:rsidRPr="00833D89">
        <w:rPr>
          <w:rFonts w:ascii="Arial" w:hAnsi="Arial" w:cs="Arial"/>
        </w:rPr>
        <w:tab/>
      </w:r>
      <w:r w:rsidRPr="00833D89">
        <w:rPr>
          <w:rFonts w:ascii="Arial" w:hAnsi="Arial" w:cs="Arial"/>
        </w:rPr>
        <w:tab/>
      </w:r>
      <w:r w:rsidR="00DD4195" w:rsidRPr="00833D89">
        <w:rPr>
          <w:rFonts w:ascii="Arial" w:hAnsi="Arial" w:cs="Arial"/>
        </w:rPr>
        <w:t xml:space="preserve">July </w:t>
      </w:r>
      <w:r w:rsidR="008F0815" w:rsidRPr="00833D89">
        <w:rPr>
          <w:rFonts w:ascii="Arial" w:hAnsi="Arial" w:cs="Arial"/>
        </w:rPr>
        <w:t>9</w:t>
      </w:r>
      <w:r w:rsidR="00DD4195" w:rsidRPr="00833D89">
        <w:rPr>
          <w:rFonts w:ascii="Arial" w:hAnsi="Arial" w:cs="Arial"/>
        </w:rPr>
        <w:t>, 2015</w:t>
      </w:r>
      <w:r w:rsidR="008F0815" w:rsidRPr="00833D89">
        <w:rPr>
          <w:rFonts w:ascii="Arial" w:hAnsi="Arial" w:cs="Arial"/>
        </w:rPr>
        <w:t>, 2:00 P</w:t>
      </w:r>
      <w:r w:rsidR="00DD4195" w:rsidRPr="00833D89">
        <w:rPr>
          <w:rFonts w:ascii="Arial" w:hAnsi="Arial" w:cs="Arial"/>
        </w:rPr>
        <w:t>M CST</w:t>
      </w:r>
    </w:p>
    <w:p w:rsidR="003E3579" w:rsidRPr="00833D89" w:rsidRDefault="003E3579">
      <w:pPr>
        <w:ind w:left="720" w:hanging="720"/>
        <w:rPr>
          <w:rFonts w:ascii="Arial" w:hAnsi="Arial" w:cs="Arial"/>
          <w:b/>
          <w:bCs/>
        </w:rPr>
      </w:pPr>
      <w:r w:rsidRPr="00833D89">
        <w:rPr>
          <w:rFonts w:ascii="Arial" w:hAnsi="Arial" w:cs="Arial"/>
        </w:rPr>
        <w:tab/>
        <w:t xml:space="preserve">(ref. </w:t>
      </w:r>
      <w:r w:rsidRPr="00833D89">
        <w:rPr>
          <w:rFonts w:ascii="Arial" w:hAnsi="Arial" w:cs="Arial"/>
          <w:b/>
          <w:bCs/>
        </w:rPr>
        <w:t xml:space="preserve">Section 2.6 </w:t>
      </w:r>
      <w:r w:rsidRPr="00833D89">
        <w:rPr>
          <w:rFonts w:ascii="Arial" w:hAnsi="Arial" w:cs="Arial"/>
        </w:rPr>
        <w:t>of this RFP)</w:t>
      </w:r>
    </w:p>
    <w:p w:rsidR="003E3579" w:rsidRPr="00833D89" w:rsidRDefault="003E3579">
      <w:pPr>
        <w:rPr>
          <w:rFonts w:ascii="Arial" w:hAnsi="Arial" w:cs="Arial"/>
        </w:rPr>
      </w:pPr>
    </w:p>
    <w:p w:rsidR="003E3579" w:rsidRPr="00833D89" w:rsidRDefault="003E3579">
      <w:pPr>
        <w:ind w:firstLine="720"/>
        <w:rPr>
          <w:rFonts w:ascii="Arial" w:hAnsi="Arial" w:cs="Arial"/>
        </w:rPr>
      </w:pPr>
      <w:r w:rsidRPr="00833D89">
        <w:rPr>
          <w:rFonts w:ascii="Arial" w:hAnsi="Arial" w:cs="Arial"/>
        </w:rPr>
        <w:t>Deadline for Questions/Concerns</w:t>
      </w:r>
      <w:r w:rsidRPr="00833D89">
        <w:rPr>
          <w:rFonts w:ascii="Arial" w:hAnsi="Arial" w:cs="Arial"/>
        </w:rPr>
        <w:tab/>
      </w:r>
      <w:r w:rsidRPr="00833D89">
        <w:rPr>
          <w:rFonts w:ascii="Arial" w:hAnsi="Arial" w:cs="Arial"/>
        </w:rPr>
        <w:tab/>
      </w:r>
      <w:r w:rsidR="008F0815" w:rsidRPr="00833D89">
        <w:rPr>
          <w:rFonts w:ascii="Arial" w:hAnsi="Arial" w:cs="Arial"/>
        </w:rPr>
        <w:t>July 22</w:t>
      </w:r>
      <w:r w:rsidR="00DD4195" w:rsidRPr="00833D89">
        <w:rPr>
          <w:rFonts w:ascii="Arial" w:hAnsi="Arial" w:cs="Arial"/>
        </w:rPr>
        <w:t xml:space="preserve">, 2015, 11:00 </w:t>
      </w:r>
      <w:proofErr w:type="gramStart"/>
      <w:r w:rsidR="00DD4195" w:rsidRPr="00833D89">
        <w:rPr>
          <w:rFonts w:ascii="Arial" w:hAnsi="Arial" w:cs="Arial"/>
        </w:rPr>
        <w:t>AM</w:t>
      </w:r>
      <w:proofErr w:type="gramEnd"/>
      <w:r w:rsidR="00DD4195" w:rsidRPr="00833D89">
        <w:rPr>
          <w:rFonts w:ascii="Arial" w:hAnsi="Arial" w:cs="Arial"/>
        </w:rPr>
        <w:t xml:space="preserve"> CST</w:t>
      </w:r>
    </w:p>
    <w:p w:rsidR="003E3579" w:rsidRPr="00833D89" w:rsidRDefault="003E3579">
      <w:pPr>
        <w:ind w:firstLine="720"/>
        <w:rPr>
          <w:rFonts w:ascii="Arial" w:hAnsi="Arial" w:cs="Arial"/>
        </w:rPr>
      </w:pPr>
      <w:r w:rsidRPr="00833D89">
        <w:rPr>
          <w:rFonts w:ascii="Arial" w:hAnsi="Arial" w:cs="Arial"/>
        </w:rPr>
        <w:t xml:space="preserve">(ref. </w:t>
      </w:r>
      <w:r w:rsidRPr="00833D89">
        <w:rPr>
          <w:rFonts w:ascii="Arial" w:hAnsi="Arial" w:cs="Arial"/>
          <w:b/>
          <w:bCs/>
        </w:rPr>
        <w:t xml:space="preserve">Section 2.2 </w:t>
      </w:r>
      <w:r w:rsidRPr="00833D89">
        <w:rPr>
          <w:rFonts w:ascii="Arial" w:hAnsi="Arial" w:cs="Arial"/>
        </w:rPr>
        <w:t>of this RFP)</w:t>
      </w:r>
    </w:p>
    <w:p w:rsidR="003E3579" w:rsidRPr="00833D89" w:rsidRDefault="003E3579">
      <w:pPr>
        <w:rPr>
          <w:rFonts w:ascii="Arial" w:hAnsi="Arial" w:cs="Arial"/>
        </w:rPr>
      </w:pPr>
    </w:p>
    <w:p w:rsidR="00F16380" w:rsidRDefault="00F16380" w:rsidP="00F16380">
      <w:pPr>
        <w:ind w:left="720"/>
        <w:rPr>
          <w:rFonts w:ascii="Arial" w:hAnsi="Arial" w:cs="Arial"/>
        </w:rPr>
      </w:pPr>
      <w:r w:rsidRPr="00833D89">
        <w:rPr>
          <w:rFonts w:ascii="Arial" w:hAnsi="Arial" w:cs="Arial"/>
        </w:rPr>
        <w:t>Proposal</w:t>
      </w:r>
      <w:r w:rsidR="00833D89">
        <w:rPr>
          <w:rFonts w:ascii="Arial" w:hAnsi="Arial" w:cs="Arial"/>
        </w:rPr>
        <w:t xml:space="preserve"> Submittal Deadline</w:t>
      </w:r>
      <w:r w:rsidR="00833D89">
        <w:rPr>
          <w:rFonts w:ascii="Arial" w:hAnsi="Arial" w:cs="Arial"/>
        </w:rPr>
        <w:tab/>
      </w:r>
      <w:r w:rsidR="00833D89">
        <w:rPr>
          <w:rFonts w:ascii="Arial" w:hAnsi="Arial" w:cs="Arial"/>
        </w:rPr>
        <w:tab/>
      </w:r>
      <w:r w:rsidR="00833D89">
        <w:rPr>
          <w:rFonts w:ascii="Arial" w:hAnsi="Arial" w:cs="Arial"/>
        </w:rPr>
        <w:tab/>
      </w:r>
      <w:r w:rsidR="008F0815" w:rsidRPr="00833D89">
        <w:rPr>
          <w:rFonts w:ascii="Arial" w:hAnsi="Arial" w:cs="Arial"/>
        </w:rPr>
        <w:t>August 3, 2015, 2:00 P</w:t>
      </w:r>
      <w:r w:rsidRPr="00833D89">
        <w:rPr>
          <w:rFonts w:ascii="Arial" w:hAnsi="Arial" w:cs="Arial"/>
        </w:rPr>
        <w:t>M CST</w:t>
      </w:r>
      <w:r>
        <w:rPr>
          <w:rFonts w:ascii="Arial" w:hAnsi="Arial" w:cs="Arial"/>
        </w:rPr>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Section 2.1</w:t>
      </w:r>
      <w:r w:rsidR="00833D89">
        <w:rPr>
          <w:rFonts w:ascii="Arial" w:hAnsi="Arial" w:cs="Arial"/>
          <w:b/>
          <w:bCs/>
        </w:rPr>
        <w:t xml:space="preserve">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833D89" w:rsidRDefault="00833D89">
      <w:pPr>
        <w:ind w:left="720"/>
        <w:rPr>
          <w:rFonts w:ascii="Arial" w:hAnsi="Arial" w:cs="Arial"/>
        </w:rPr>
      </w:pPr>
    </w:p>
    <w:p w:rsidR="00833D89" w:rsidRDefault="00833D89">
      <w:pPr>
        <w:ind w:left="720"/>
        <w:rPr>
          <w:rFonts w:ascii="Arial" w:hAnsi="Arial" w:cs="Arial"/>
        </w:rPr>
      </w:pPr>
      <w:r>
        <w:rPr>
          <w:rFonts w:ascii="Arial" w:hAnsi="Arial" w:cs="Arial"/>
        </w:rPr>
        <w:t>HUB Subcontracting Plan</w:t>
      </w:r>
      <w:r>
        <w:rPr>
          <w:rFonts w:ascii="Arial" w:hAnsi="Arial" w:cs="Arial"/>
        </w:rPr>
        <w:tab/>
      </w:r>
      <w:r>
        <w:rPr>
          <w:rFonts w:ascii="Arial" w:hAnsi="Arial" w:cs="Arial"/>
        </w:rPr>
        <w:tab/>
      </w:r>
      <w:r>
        <w:rPr>
          <w:rFonts w:ascii="Arial" w:hAnsi="Arial" w:cs="Arial"/>
        </w:rPr>
        <w:tab/>
        <w:t>August 3, 2015, 2:00 PM CST</w:t>
      </w:r>
    </w:p>
    <w:p w:rsidR="00833D89" w:rsidRDefault="00833D89">
      <w:pPr>
        <w:ind w:left="720"/>
        <w:rPr>
          <w:rFonts w:ascii="Arial" w:hAnsi="Arial" w:cs="Arial"/>
        </w:rPr>
      </w:pPr>
      <w:r>
        <w:rPr>
          <w:rFonts w:ascii="Arial" w:hAnsi="Arial" w:cs="Arial"/>
        </w:rPr>
        <w:t>Submittal Deadline (ref. 2.5.6 of this RFP)</w:t>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acknowledges that, if selected by University, its obligation to make a good faith effort to utilize HUBs when subcontracting any of the Services will continue throughout the term of all agreements and contractual arrangements resulting </w:t>
      </w:r>
      <w:r w:rsidRPr="00B73BBE">
        <w:rPr>
          <w:rFonts w:ascii="Arial" w:hAnsi="Arial" w:cs="Arial"/>
        </w:rPr>
        <w:lastRenderedPageBreak/>
        <w:t>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pStyle w:val="ListContinue2"/>
        <w:spacing w:after="0"/>
        <w:rPr>
          <w:rFonts w:ascii="Arial" w:hAnsi="Arial" w:cs="Arial"/>
        </w:rPr>
      </w:pPr>
    </w:p>
    <w:p w:rsidR="00495164" w:rsidRPr="00F16380" w:rsidRDefault="00495164" w:rsidP="00495164">
      <w:pPr>
        <w:ind w:left="1440" w:hanging="720"/>
        <w:rPr>
          <w:rFonts w:ascii="Arial" w:hAnsi="Arial" w:cs="Arial"/>
        </w:rPr>
      </w:pPr>
      <w:r w:rsidRPr="00F16380">
        <w:rPr>
          <w:rFonts w:ascii="Arial" w:hAnsi="Arial" w:cs="Arial"/>
          <w:bCs/>
        </w:rPr>
        <w:t>2.5.2</w:t>
      </w:r>
      <w:r w:rsidRPr="00F16380">
        <w:rPr>
          <w:rFonts w:ascii="Arial" w:hAnsi="Arial" w:cs="Arial"/>
          <w:bCs/>
        </w:rPr>
        <w:tab/>
      </w:r>
      <w:r w:rsidR="00BA5697" w:rsidRPr="00F16380">
        <w:rPr>
          <w:rFonts w:ascii="Arial" w:hAnsi="Arial" w:cs="Arial"/>
          <w:bCs/>
        </w:rPr>
        <w:t>University</w:t>
      </w:r>
      <w:r w:rsidRPr="00F16380">
        <w:rPr>
          <w:rFonts w:ascii="Arial" w:hAnsi="Arial" w:cs="Arial"/>
        </w:rPr>
        <w:t xml:space="preserve"> has reviewed this RFP in accordance with </w:t>
      </w:r>
      <w:r w:rsidR="00CF2BE9" w:rsidRPr="00F16380">
        <w:rPr>
          <w:rFonts w:ascii="Arial" w:hAnsi="Arial" w:cs="Arial"/>
        </w:rPr>
        <w:t>Title 34</w:t>
      </w:r>
      <w:r w:rsidRPr="00F16380">
        <w:rPr>
          <w:rFonts w:ascii="Arial" w:hAnsi="Arial" w:cs="Arial"/>
        </w:rPr>
        <w:t>, </w:t>
      </w:r>
      <w:r w:rsidRPr="00F16380">
        <w:rPr>
          <w:rFonts w:ascii="Arial" w:hAnsi="Arial" w:cs="Arial"/>
          <w:i/>
          <w:iCs/>
        </w:rPr>
        <w:t>Texas Administrative Code</w:t>
      </w:r>
      <w:r w:rsidR="00CF2BE9" w:rsidRPr="00F16380">
        <w:rPr>
          <w:rFonts w:ascii="Arial" w:hAnsi="Arial" w:cs="Arial"/>
        </w:rPr>
        <w:t>, Section 20</w:t>
      </w:r>
      <w:r w:rsidRPr="00F1638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Pr="00F16380" w:rsidRDefault="00495164" w:rsidP="00495164">
      <w:pPr>
        <w:ind w:left="1440"/>
        <w:rPr>
          <w:rFonts w:ascii="Arial" w:hAnsi="Arial" w:cs="Arial"/>
          <w:iCs/>
        </w:rPr>
      </w:pPr>
      <w:r w:rsidRPr="00833D89">
        <w:rPr>
          <w:rFonts w:ascii="Arial" w:hAnsi="Arial" w:cs="Arial"/>
          <w:iCs/>
        </w:rPr>
        <w:t xml:space="preserve">Each Proposer must complete and return the HSP in accordance with the terms </w:t>
      </w:r>
      <w:r w:rsidR="007813B8" w:rsidRPr="00833D89">
        <w:rPr>
          <w:rFonts w:ascii="Arial" w:hAnsi="Arial" w:cs="Arial"/>
          <w:iCs/>
        </w:rPr>
        <w:t xml:space="preserve">and conditions </w:t>
      </w:r>
      <w:r w:rsidRPr="00833D89">
        <w:rPr>
          <w:rFonts w:ascii="Arial" w:hAnsi="Arial" w:cs="Arial"/>
          <w:iCs/>
        </w:rPr>
        <w:t>o</w:t>
      </w:r>
      <w:r w:rsidRPr="00F16380">
        <w:rPr>
          <w:rFonts w:ascii="Arial" w:hAnsi="Arial" w:cs="Arial"/>
          <w:iCs/>
        </w:rPr>
        <w:t xml:space="preserve">f </w:t>
      </w:r>
      <w:r w:rsidR="007813B8" w:rsidRPr="00F16380">
        <w:rPr>
          <w:rFonts w:ascii="Arial" w:hAnsi="Arial" w:cs="Arial"/>
          <w:iCs/>
        </w:rPr>
        <w:t xml:space="preserve">this RFP, including </w:t>
      </w:r>
      <w:r w:rsidRPr="00F16380">
        <w:rPr>
          <w:rFonts w:ascii="Arial" w:hAnsi="Arial" w:cs="Arial"/>
          <w:b/>
          <w:bCs/>
          <w:iCs/>
        </w:rPr>
        <w:t>APPENDIX THREE</w:t>
      </w:r>
      <w:r w:rsidRPr="00F16380">
        <w:rPr>
          <w:rFonts w:ascii="Arial" w:hAnsi="Arial" w:cs="Arial"/>
          <w:iCs/>
        </w:rPr>
        <w:t>. Propos</w:t>
      </w:r>
      <w:r w:rsidR="007813B8" w:rsidRPr="00F16380">
        <w:rPr>
          <w:rFonts w:ascii="Arial" w:hAnsi="Arial" w:cs="Arial"/>
          <w:iCs/>
        </w:rPr>
        <w:t>ers</w:t>
      </w:r>
      <w:r w:rsidRPr="00F16380">
        <w:rPr>
          <w:rFonts w:ascii="Arial" w:hAnsi="Arial" w:cs="Arial"/>
          <w:iCs/>
        </w:rPr>
        <w:t xml:space="preserve"> that </w:t>
      </w:r>
      <w:r w:rsidR="007813B8" w:rsidRPr="00F16380">
        <w:rPr>
          <w:rFonts w:ascii="Arial" w:hAnsi="Arial" w:cs="Arial"/>
          <w:iCs/>
        </w:rPr>
        <w:t xml:space="preserve">fail to </w:t>
      </w:r>
      <w:r w:rsidRPr="00F16380">
        <w:rPr>
          <w:rFonts w:ascii="Arial" w:hAnsi="Arial" w:cs="Arial"/>
          <w:iCs/>
        </w:rPr>
        <w:t xml:space="preserve">do </w:t>
      </w:r>
      <w:r w:rsidR="007813B8" w:rsidRPr="00F16380">
        <w:rPr>
          <w:rFonts w:ascii="Arial" w:hAnsi="Arial" w:cs="Arial"/>
          <w:iCs/>
        </w:rPr>
        <w:t xml:space="preserve">so </w:t>
      </w:r>
      <w:r w:rsidRPr="00F16380">
        <w:rPr>
          <w:rFonts w:ascii="Arial" w:hAnsi="Arial" w:cs="Arial"/>
          <w:iCs/>
        </w:rPr>
        <w:t>will be considered non-responsive to this RFP in accordance with Section 2161.252, Government Code.</w:t>
      </w:r>
    </w:p>
    <w:p w:rsidR="004E509A" w:rsidRPr="00F16380" w:rsidRDefault="004E509A" w:rsidP="00495164">
      <w:pPr>
        <w:ind w:left="1440"/>
        <w:rPr>
          <w:rFonts w:ascii="Arial" w:hAnsi="Arial" w:cs="Arial"/>
          <w:iCs/>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833D89">
        <w:rPr>
          <w:b/>
        </w:rPr>
        <w:t xml:space="preserve">Proposer must submit </w:t>
      </w:r>
      <w:r w:rsidR="00E60249" w:rsidRPr="00833D89">
        <w:rPr>
          <w:b/>
        </w:rPr>
        <w:t>two</w:t>
      </w:r>
      <w:r w:rsidRPr="00833D89">
        <w:rPr>
          <w:b/>
        </w:rPr>
        <w:t xml:space="preserve"> (</w:t>
      </w:r>
      <w:r w:rsidR="00E60249" w:rsidRPr="00833D89">
        <w:rPr>
          <w:b/>
        </w:rPr>
        <w:t>2</w:t>
      </w:r>
      <w:r w:rsidRPr="00833D89">
        <w:rPr>
          <w:b/>
        </w:rPr>
        <w:t xml:space="preserve">) originals of the </w:t>
      </w:r>
      <w:smartTag w:uri="urn:schemas-microsoft-com:office:smarttags" w:element="stockticker">
        <w:r w:rsidRPr="00833D89">
          <w:rPr>
            <w:b/>
          </w:rPr>
          <w:t>HSP</w:t>
        </w:r>
      </w:smartTag>
      <w:r w:rsidRPr="00833D89">
        <w:rPr>
          <w:b/>
        </w:rPr>
        <w:t xml:space="preserve"> to </w:t>
      </w:r>
      <w:r w:rsidR="00BA5697" w:rsidRPr="00833D89">
        <w:rPr>
          <w:b/>
        </w:rPr>
        <w:t>University</w:t>
      </w:r>
      <w:r w:rsidRPr="00833D89">
        <w:rPr>
          <w:b/>
        </w:rPr>
        <w:t xml:space="preserve"> at the same time it submits its proposal to </w:t>
      </w:r>
      <w:r w:rsidR="00BA5697" w:rsidRPr="00833D89">
        <w:rPr>
          <w:b/>
        </w:rPr>
        <w:t>University</w:t>
      </w:r>
      <w:r w:rsidRPr="00833D89">
        <w:rPr>
          <w:b/>
        </w:rPr>
        <w:t xml:space="preserve"> </w:t>
      </w:r>
      <w:r w:rsidR="00833D89" w:rsidRPr="00833D89">
        <w:rPr>
          <w:b/>
        </w:rPr>
        <w:t>2:00 PM CST on August 3, 2015</w:t>
      </w:r>
      <w:r w:rsidR="00833D89">
        <w:t xml:space="preserve">, </w:t>
      </w:r>
      <w:r>
        <w:t xml:space="preserve">(ref. </w:t>
      </w:r>
      <w:r w:rsidRPr="00C22E66">
        <w:rPr>
          <w:b/>
        </w:rPr>
        <w:t>Section 3.2</w:t>
      </w:r>
      <w:r w:rsidRPr="00C22E66">
        <w:t xml:space="preserve"> of this RFP</w:t>
      </w:r>
      <w:r>
        <w:t>.)</w:t>
      </w:r>
      <w:r w:rsidR="00B2176F">
        <w:t xml:space="preserve"> </w:t>
      </w:r>
      <w:r>
        <w:t xml:space="preserve">The </w:t>
      </w:r>
      <w:r w:rsidR="00E60249">
        <w:t>two</w:t>
      </w:r>
      <w:r>
        <w:t xml:space="preserve"> (</w:t>
      </w:r>
      <w:r w:rsidR="00E60249">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Pr="00E05295" w:rsidRDefault="00495164" w:rsidP="00495164">
      <w:pPr>
        <w:ind w:left="1440"/>
      </w:pPr>
      <w:r w:rsidRPr="00FD1E3D">
        <w:rPr>
          <w:b/>
          <w:u w:val="single"/>
        </w:rPr>
        <w:lastRenderedPageBreak/>
        <w:t>Note</w:t>
      </w:r>
      <w:r w:rsidRPr="00FD1E3D">
        <w:t>:</w:t>
      </w:r>
      <w:r w:rsidRPr="00C22E66">
        <w:t xml:space="preserve"> The requirement that Proposer provide </w:t>
      </w:r>
      <w:r w:rsidR="00E60249">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3E3579" w:rsidRDefault="003E3579">
      <w:pPr>
        <w:rPr>
          <w:rFonts w:ascii="Arial" w:hAnsi="Arial" w:cs="Arial"/>
        </w:rPr>
      </w:pPr>
    </w:p>
    <w:p w:rsidR="00E60249" w:rsidRPr="00181778" w:rsidRDefault="00F16380" w:rsidP="00E60249">
      <w:pPr>
        <w:ind w:left="1440"/>
        <w:rPr>
          <w:rFonts w:ascii="Arial" w:hAnsi="Arial" w:cs="Arial"/>
          <w:b/>
          <w:bCs/>
          <w:szCs w:val="22"/>
        </w:rPr>
      </w:pPr>
      <w:r>
        <w:rPr>
          <w:rFonts w:ascii="Arial" w:hAnsi="Arial" w:cs="Arial"/>
          <w:b/>
          <w:bCs/>
          <w:szCs w:val="22"/>
        </w:rPr>
        <w:t xml:space="preserve">The </w:t>
      </w:r>
      <w:r w:rsidR="00E60249" w:rsidRPr="00181778">
        <w:rPr>
          <w:rFonts w:ascii="Arial" w:hAnsi="Arial" w:cs="Arial"/>
          <w:b/>
          <w:bCs/>
          <w:szCs w:val="22"/>
        </w:rPr>
        <w:t>HSP can be review</w:t>
      </w:r>
      <w:r>
        <w:rPr>
          <w:rFonts w:ascii="Arial" w:hAnsi="Arial" w:cs="Arial"/>
          <w:b/>
          <w:bCs/>
          <w:szCs w:val="22"/>
        </w:rPr>
        <w:t>ed by the Manager of the HUB and</w:t>
      </w:r>
      <w:r w:rsidR="00E60249" w:rsidRPr="00181778">
        <w:rPr>
          <w:rFonts w:ascii="Arial" w:hAnsi="Arial" w:cs="Arial"/>
          <w:b/>
          <w:bCs/>
          <w:szCs w:val="22"/>
        </w:rPr>
        <w:t xml:space="preserve"> Small Business Program up to 24 hours before the HSP </w:t>
      </w:r>
      <w:r>
        <w:rPr>
          <w:rFonts w:ascii="Arial" w:hAnsi="Arial" w:cs="Arial"/>
          <w:b/>
          <w:bCs/>
          <w:szCs w:val="22"/>
        </w:rPr>
        <w:t xml:space="preserve">submission </w:t>
      </w:r>
      <w:r w:rsidRPr="00FE6626">
        <w:rPr>
          <w:rFonts w:ascii="Arial" w:hAnsi="Arial" w:cs="Arial"/>
          <w:b/>
          <w:bCs/>
          <w:szCs w:val="22"/>
        </w:rPr>
        <w:t>dead</w:t>
      </w:r>
      <w:r w:rsidR="008C15F8">
        <w:rPr>
          <w:rFonts w:ascii="Arial" w:hAnsi="Arial" w:cs="Arial"/>
          <w:b/>
          <w:bCs/>
          <w:szCs w:val="22"/>
        </w:rPr>
        <w:t>line.  I</w:t>
      </w:r>
      <w:r w:rsidRPr="00FE6626">
        <w:rPr>
          <w:rFonts w:ascii="Arial" w:hAnsi="Arial" w:cs="Arial"/>
          <w:b/>
          <w:bCs/>
          <w:szCs w:val="22"/>
        </w:rPr>
        <w:t xml:space="preserve">t is recommended that the HSP be reviewed by the HUB manager </w:t>
      </w:r>
      <w:r w:rsidR="00FE6626" w:rsidRPr="00FE6626">
        <w:rPr>
          <w:rFonts w:ascii="Arial" w:hAnsi="Arial" w:cs="Arial"/>
          <w:b/>
          <w:bCs/>
          <w:szCs w:val="22"/>
        </w:rPr>
        <w:t>SEVEN (</w:t>
      </w:r>
      <w:r w:rsidRPr="00FE6626">
        <w:rPr>
          <w:rFonts w:ascii="Arial" w:hAnsi="Arial" w:cs="Arial"/>
          <w:b/>
          <w:bCs/>
          <w:szCs w:val="22"/>
        </w:rPr>
        <w:t>7</w:t>
      </w:r>
      <w:r w:rsidR="00FE6626" w:rsidRPr="00FE6626">
        <w:rPr>
          <w:rFonts w:ascii="Arial" w:hAnsi="Arial" w:cs="Arial"/>
          <w:b/>
          <w:bCs/>
          <w:szCs w:val="22"/>
        </w:rPr>
        <w:t>)</w:t>
      </w:r>
      <w:r w:rsidRPr="00FE6626">
        <w:rPr>
          <w:rFonts w:ascii="Arial" w:hAnsi="Arial" w:cs="Arial"/>
          <w:b/>
          <w:bCs/>
          <w:szCs w:val="22"/>
        </w:rPr>
        <w:t xml:space="preserve"> DAYS pri</w:t>
      </w:r>
      <w:r>
        <w:rPr>
          <w:rFonts w:ascii="Arial" w:hAnsi="Arial" w:cs="Arial"/>
          <w:b/>
          <w:bCs/>
          <w:szCs w:val="22"/>
        </w:rPr>
        <w:t>or to the HSP due date, thus allowing for correction and compliance.</w:t>
      </w:r>
      <w:r w:rsidR="00FE6626">
        <w:rPr>
          <w:rFonts w:ascii="Arial" w:hAnsi="Arial" w:cs="Arial"/>
          <w:b/>
          <w:bCs/>
          <w:szCs w:val="22"/>
        </w:rPr>
        <w:t xml:space="preserve"> </w:t>
      </w:r>
      <w:r w:rsidR="00E60249" w:rsidRPr="00F16380">
        <w:rPr>
          <w:rFonts w:ascii="Arial" w:hAnsi="Arial" w:cs="Arial"/>
          <w:b/>
          <w:bCs/>
          <w:szCs w:val="22"/>
        </w:rPr>
        <w:t>THIS IS STRONGLY ENCOURAGED to ensure compliance with HSP guidelines.  Failure to meet guidelines outlined in the HSP will re</w:t>
      </w:r>
      <w:r>
        <w:rPr>
          <w:rFonts w:ascii="Arial" w:hAnsi="Arial" w:cs="Arial"/>
          <w:b/>
          <w:bCs/>
          <w:szCs w:val="22"/>
        </w:rPr>
        <w:t>sult in disqualification of the</w:t>
      </w:r>
      <w:r w:rsidR="00E60249" w:rsidRPr="00F16380">
        <w:rPr>
          <w:rFonts w:ascii="Arial" w:hAnsi="Arial" w:cs="Arial"/>
          <w:b/>
          <w:bCs/>
          <w:szCs w:val="22"/>
        </w:rPr>
        <w:t xml:space="preserve"> proposal.</w:t>
      </w:r>
      <w:r>
        <w:rPr>
          <w:rFonts w:ascii="Arial" w:hAnsi="Arial" w:cs="Arial"/>
          <w:b/>
          <w:bCs/>
          <w:szCs w:val="22"/>
        </w:rPr>
        <w:t xml:space="preserve">  </w:t>
      </w:r>
      <w:r w:rsidR="00E60249" w:rsidRPr="00F16380">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r w:rsidR="00F16380">
        <w:rPr>
          <w:b w:val="0"/>
          <w:bCs w:val="0"/>
          <w:sz w:val="22"/>
          <w:szCs w:val="22"/>
        </w:rPr>
        <w:t>Q</w:t>
      </w:r>
      <w:r w:rsidRPr="00181778">
        <w:rPr>
          <w:b w:val="0"/>
          <w:bCs w:val="0"/>
          <w:sz w:val="22"/>
          <w:szCs w:val="22"/>
        </w:rPr>
        <w:t>uestions regar</w:t>
      </w:r>
      <w:r w:rsidR="00F16380">
        <w:rPr>
          <w:b w:val="0"/>
          <w:bCs w:val="0"/>
          <w:sz w:val="22"/>
          <w:szCs w:val="22"/>
        </w:rPr>
        <w:t>ding the HUB Subcontracting Plan should be direct to</w:t>
      </w:r>
      <w:r w:rsidRPr="00181778">
        <w:rPr>
          <w:b w:val="0"/>
          <w:bCs w:val="0"/>
          <w:sz w:val="22"/>
          <w:szCs w:val="22"/>
        </w:rPr>
        <w: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Pr="006119DD" w:rsidRDefault="006119DD" w:rsidP="00E60249">
      <w:pPr>
        <w:pStyle w:val="RFQHeading"/>
        <w:ind w:left="720" w:hanging="720"/>
        <w:jc w:val="both"/>
        <w:rPr>
          <w:bCs w:val="0"/>
          <w:sz w:val="22"/>
          <w:szCs w:val="22"/>
        </w:rPr>
      </w:pPr>
      <w:r>
        <w:rPr>
          <w:b w:val="0"/>
          <w:bCs w:val="0"/>
          <w:sz w:val="22"/>
          <w:szCs w:val="22"/>
        </w:rPr>
        <w:tab/>
      </w:r>
      <w:r>
        <w:rPr>
          <w:b w:val="0"/>
          <w:bCs w:val="0"/>
          <w:sz w:val="22"/>
          <w:szCs w:val="22"/>
        </w:rPr>
        <w:tab/>
      </w:r>
      <w:r>
        <w:rPr>
          <w:b w:val="0"/>
          <w:bCs w:val="0"/>
          <w:sz w:val="22"/>
          <w:szCs w:val="22"/>
        </w:rPr>
        <w:tab/>
      </w:r>
      <w:r w:rsidR="00E60249" w:rsidRPr="006119DD">
        <w:rPr>
          <w:bCs w:val="0"/>
          <w:sz w:val="22"/>
          <w:szCs w:val="22"/>
        </w:rPr>
        <w:t>Shaun McGowan Manager, HUB &amp; Small Business</w:t>
      </w:r>
      <w:r>
        <w:rPr>
          <w:bCs w:val="0"/>
          <w:sz w:val="22"/>
          <w:szCs w:val="22"/>
        </w:rPr>
        <w:t xml:space="preserve"> </w:t>
      </w:r>
      <w:r w:rsidR="00E60249" w:rsidRPr="006119DD">
        <w:rPr>
          <w:bCs w:val="0"/>
          <w:sz w:val="22"/>
          <w:szCs w:val="22"/>
        </w:rPr>
        <w:t>Program</w:t>
      </w:r>
      <w:r w:rsidR="00E60249" w:rsidRPr="006119DD">
        <w:rPr>
          <w:bCs w:val="0"/>
          <w:sz w:val="22"/>
          <w:szCs w:val="22"/>
        </w:rPr>
        <w:tab/>
      </w:r>
      <w:r w:rsidR="00E60249" w:rsidRPr="006119DD">
        <w:rPr>
          <w:bCs w:val="0"/>
          <w:sz w:val="22"/>
          <w:szCs w:val="22"/>
        </w:rPr>
        <w:tab/>
      </w:r>
      <w:r>
        <w:rPr>
          <w:bCs w:val="0"/>
          <w:sz w:val="22"/>
          <w:szCs w:val="22"/>
        </w:rPr>
        <w:tab/>
      </w:r>
      <w:r w:rsidR="00E60249" w:rsidRPr="006119DD">
        <w:rPr>
          <w:bCs w:val="0"/>
          <w:sz w:val="22"/>
          <w:szCs w:val="22"/>
        </w:rPr>
        <w:tab/>
        <w:t xml:space="preserve">1851 </w:t>
      </w:r>
      <w:proofErr w:type="spellStart"/>
      <w:r w:rsidR="00E60249" w:rsidRPr="006119DD">
        <w:rPr>
          <w:bCs w:val="0"/>
          <w:sz w:val="22"/>
          <w:szCs w:val="22"/>
        </w:rPr>
        <w:t>Crosspoint</w:t>
      </w:r>
      <w:proofErr w:type="spellEnd"/>
      <w:r w:rsidR="00E60249" w:rsidRPr="006119DD">
        <w:rPr>
          <w:bCs w:val="0"/>
          <w:sz w:val="22"/>
          <w:szCs w:val="22"/>
        </w:rPr>
        <w:t xml:space="preserve">, </w:t>
      </w:r>
      <w:r>
        <w:rPr>
          <w:bCs w:val="0"/>
          <w:sz w:val="22"/>
          <w:szCs w:val="22"/>
        </w:rPr>
        <w:t xml:space="preserve">Suite </w:t>
      </w:r>
      <w:r w:rsidR="00E60249" w:rsidRPr="006119DD">
        <w:rPr>
          <w:bCs w:val="0"/>
          <w:sz w:val="22"/>
          <w:szCs w:val="22"/>
        </w:rPr>
        <w:t>OCB 1.160</w:t>
      </w:r>
    </w:p>
    <w:p w:rsidR="00E60249" w:rsidRPr="006119DD" w:rsidRDefault="00E60249" w:rsidP="00E60249">
      <w:pPr>
        <w:pStyle w:val="RFQHeading"/>
        <w:ind w:left="720" w:hanging="720"/>
        <w:jc w:val="both"/>
        <w:rPr>
          <w:bCs w:val="0"/>
          <w:sz w:val="22"/>
          <w:szCs w:val="22"/>
        </w:rPr>
      </w:pPr>
      <w:r w:rsidRPr="006119DD">
        <w:rPr>
          <w:bCs w:val="0"/>
          <w:sz w:val="22"/>
          <w:szCs w:val="22"/>
        </w:rPr>
        <w:t>                       </w:t>
      </w:r>
      <w:r w:rsidRPr="006119DD">
        <w:rPr>
          <w:bCs w:val="0"/>
          <w:sz w:val="22"/>
          <w:szCs w:val="22"/>
        </w:rPr>
        <w:tab/>
        <w:t xml:space="preserve"> </w:t>
      </w:r>
      <w:r w:rsidRPr="006119DD">
        <w:rPr>
          <w:bCs w:val="0"/>
          <w:sz w:val="22"/>
          <w:szCs w:val="22"/>
        </w:rPr>
        <w:tab/>
        <w:t>Houston, Texas 77054</w:t>
      </w:r>
    </w:p>
    <w:p w:rsidR="00E60249" w:rsidRPr="006119DD" w:rsidRDefault="00E60249" w:rsidP="00E60249">
      <w:pPr>
        <w:pStyle w:val="RFQHeading"/>
        <w:ind w:left="720" w:hanging="720"/>
        <w:jc w:val="both"/>
        <w:rPr>
          <w:bCs w:val="0"/>
          <w:sz w:val="22"/>
          <w:szCs w:val="22"/>
        </w:rPr>
      </w:pPr>
      <w:r w:rsidRPr="006119DD">
        <w:rPr>
          <w:bCs w:val="0"/>
          <w:sz w:val="22"/>
          <w:szCs w:val="22"/>
        </w:rPr>
        <w:t>                       </w:t>
      </w:r>
      <w:r w:rsidRPr="006119DD">
        <w:rPr>
          <w:bCs w:val="0"/>
          <w:sz w:val="22"/>
          <w:szCs w:val="22"/>
        </w:rPr>
        <w:tab/>
      </w:r>
      <w:r w:rsidRPr="006119DD">
        <w:rPr>
          <w:bCs w:val="0"/>
          <w:sz w:val="22"/>
          <w:szCs w:val="22"/>
        </w:rPr>
        <w:tab/>
        <w:t>Phone: (713) 500-4862</w:t>
      </w:r>
    </w:p>
    <w:p w:rsidR="00E60249" w:rsidRPr="006119DD" w:rsidRDefault="00E60249" w:rsidP="00E60249">
      <w:pPr>
        <w:pStyle w:val="RFQHeading"/>
        <w:ind w:left="720" w:hanging="720"/>
        <w:jc w:val="both"/>
        <w:rPr>
          <w:bCs w:val="0"/>
          <w:sz w:val="22"/>
          <w:szCs w:val="22"/>
        </w:rPr>
      </w:pPr>
      <w:r w:rsidRPr="006119DD">
        <w:rPr>
          <w:bCs w:val="0"/>
          <w:sz w:val="22"/>
          <w:szCs w:val="22"/>
        </w:rPr>
        <w:t>                       </w:t>
      </w:r>
      <w:r w:rsidRPr="006119DD">
        <w:rPr>
          <w:bCs w:val="0"/>
          <w:sz w:val="22"/>
          <w:szCs w:val="22"/>
        </w:rPr>
        <w:tab/>
      </w:r>
      <w:r w:rsidRPr="006119DD">
        <w:rPr>
          <w:bCs w:val="0"/>
          <w:sz w:val="22"/>
          <w:szCs w:val="22"/>
        </w:rPr>
        <w:tab/>
        <w:t>Fax (713) 500-4710</w:t>
      </w:r>
    </w:p>
    <w:p w:rsidR="00E60249" w:rsidRPr="006119DD" w:rsidRDefault="00E60249" w:rsidP="00E60249">
      <w:pPr>
        <w:rPr>
          <w:rStyle w:val="Hyperlink"/>
          <w:b/>
          <w:szCs w:val="22"/>
        </w:rPr>
      </w:pPr>
      <w:r w:rsidRPr="006119DD">
        <w:rPr>
          <w:b/>
          <w:szCs w:val="22"/>
        </w:rPr>
        <w:t>                       </w:t>
      </w:r>
      <w:r w:rsidRPr="006119DD">
        <w:rPr>
          <w:b/>
          <w:szCs w:val="22"/>
        </w:rPr>
        <w:tab/>
      </w:r>
      <w:r w:rsidRPr="006119DD">
        <w:rPr>
          <w:b/>
          <w:szCs w:val="22"/>
        </w:rPr>
        <w:tab/>
        <w:t xml:space="preserve">E-mail: </w:t>
      </w:r>
      <w:hyperlink r:id="rId19" w:history="1">
        <w:r w:rsidRPr="006119DD">
          <w:rPr>
            <w:rStyle w:val="Hyperlink"/>
            <w:b/>
            <w:szCs w:val="22"/>
          </w:rPr>
          <w:t>Shaun.A.McGowan@uth.tmc.edu</w:t>
        </w:r>
      </w:hyperlink>
    </w:p>
    <w:p w:rsidR="00E60249" w:rsidRDefault="00E60249" w:rsidP="00E60249">
      <w:pPr>
        <w:rPr>
          <w:rStyle w:val="Hyperlink"/>
          <w:szCs w:val="22"/>
        </w:rPr>
      </w:pPr>
    </w:p>
    <w:p w:rsidR="00E60249" w:rsidRPr="00F16380"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81778">
        <w:rPr>
          <w:rFonts w:ascii="Arial" w:hAnsi="Arial" w:cs="Arial"/>
          <w:b/>
          <w:bCs/>
          <w:szCs w:val="22"/>
        </w:rPr>
        <w:t xml:space="preserve">HUB Subcontracting Plans will be evaluated on </w:t>
      </w:r>
      <w:r w:rsidR="00833D89">
        <w:rPr>
          <w:rFonts w:ascii="Arial" w:hAnsi="Arial" w:cs="Arial"/>
          <w:b/>
          <w:bCs/>
          <w:szCs w:val="22"/>
        </w:rPr>
        <w:t>August 3</w:t>
      </w:r>
      <w:r w:rsidR="00F16380" w:rsidRPr="008C15F8">
        <w:rPr>
          <w:rFonts w:ascii="Arial" w:hAnsi="Arial" w:cs="Arial"/>
          <w:b/>
          <w:bCs/>
          <w:szCs w:val="22"/>
        </w:rPr>
        <w:t>, 2015</w:t>
      </w:r>
      <w:r w:rsidRPr="008C15F8">
        <w:rPr>
          <w:rFonts w:ascii="Arial" w:hAnsi="Arial" w:cs="Arial"/>
          <w:b/>
          <w:bCs/>
          <w:szCs w:val="22"/>
        </w:rPr>
        <w:t xml:space="preserve">. </w:t>
      </w:r>
      <w:r w:rsidRPr="008C15F8">
        <w:rPr>
          <w:rFonts w:ascii="Arial" w:hAnsi="Arial" w:cs="Arial"/>
          <w:bCs/>
          <w:szCs w:val="22"/>
        </w:rPr>
        <w:t>A</w:t>
      </w:r>
      <w:r w:rsidRPr="00F16380">
        <w:rPr>
          <w:rFonts w:ascii="Arial" w:hAnsi="Arial" w:cs="Arial"/>
          <w:bCs/>
          <w:szCs w:val="22"/>
        </w:rPr>
        <w:t>n email will be sent to all Respondents indicating those plans that passed and failed. At that time, the bids with a passing HUB Subcontracting Plan will be opened.</w:t>
      </w:r>
    </w:p>
    <w:p w:rsidR="00E60249" w:rsidRDefault="00E60249">
      <w:pPr>
        <w:rPr>
          <w:rFonts w:ascii="Arial" w:hAnsi="Arial" w:cs="Arial"/>
        </w:rPr>
      </w:pPr>
    </w:p>
    <w:p w:rsidR="003E3579" w:rsidRPr="00807B35" w:rsidRDefault="003E3579">
      <w:pPr>
        <w:rPr>
          <w:rFonts w:ascii="Arial" w:hAnsi="Arial" w:cs="Arial"/>
          <w:b/>
          <w:bCs/>
        </w:rPr>
      </w:pPr>
      <w:r w:rsidRPr="00807B35">
        <w:rPr>
          <w:rFonts w:ascii="Arial" w:hAnsi="Arial" w:cs="Arial"/>
          <w:b/>
          <w:bCs/>
        </w:rPr>
        <w:t>2.6</w:t>
      </w:r>
      <w:r w:rsidRPr="00807B35">
        <w:rPr>
          <w:rFonts w:ascii="Arial" w:hAnsi="Arial" w:cs="Arial"/>
          <w:b/>
          <w:bCs/>
        </w:rPr>
        <w:tab/>
        <w:t>Pre-Proposal Conference</w:t>
      </w:r>
    </w:p>
    <w:p w:rsidR="003E3579" w:rsidRPr="00807B35" w:rsidRDefault="003E3579">
      <w:pPr>
        <w:rPr>
          <w:rFonts w:ascii="Arial" w:hAnsi="Arial" w:cs="Arial"/>
          <w:b/>
          <w:bCs/>
        </w:rPr>
      </w:pPr>
    </w:p>
    <w:p w:rsidR="00807B35" w:rsidRDefault="003E3579" w:rsidP="0080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807B35">
        <w:rPr>
          <w:rFonts w:ascii="Arial" w:hAnsi="Arial" w:cs="Arial"/>
          <w:bCs/>
          <w:color w:val="000000"/>
        </w:rPr>
        <w:t>University will hold a</w:t>
      </w:r>
      <w:r w:rsidR="00807B35">
        <w:rPr>
          <w:rFonts w:ascii="Arial" w:hAnsi="Arial" w:cs="Arial"/>
          <w:bCs/>
          <w:color w:val="000000"/>
        </w:rPr>
        <w:t xml:space="preserve"> </w:t>
      </w:r>
      <w:r w:rsidRPr="00807B35">
        <w:rPr>
          <w:rFonts w:ascii="Arial" w:hAnsi="Arial" w:cs="Arial"/>
          <w:bCs/>
          <w:color w:val="000000"/>
        </w:rPr>
        <w:t>pre-proposal conference</w:t>
      </w:r>
      <w:r w:rsidR="006119DD">
        <w:rPr>
          <w:rFonts w:ascii="Arial" w:hAnsi="Arial" w:cs="Arial"/>
          <w:bCs/>
          <w:color w:val="000000"/>
        </w:rPr>
        <w:t xml:space="preserve"> </w:t>
      </w:r>
      <w:r w:rsidR="00807B35" w:rsidRPr="00807B35">
        <w:rPr>
          <w:rFonts w:ascii="Arial" w:hAnsi="Arial" w:cs="Arial"/>
          <w:bCs/>
          <w:color w:val="000000"/>
        </w:rPr>
        <w:t>at the time and location provided below</w:t>
      </w:r>
      <w:r w:rsidR="004D6D80">
        <w:rPr>
          <w:rFonts w:ascii="Arial" w:hAnsi="Arial" w:cs="Arial"/>
          <w:bCs/>
          <w:color w:val="000000"/>
        </w:rPr>
        <w:t>; participation is encouraged but not required.</w:t>
      </w:r>
      <w:r w:rsidR="00807B35">
        <w:rPr>
          <w:rFonts w:ascii="Arial" w:hAnsi="Arial" w:cs="Arial"/>
          <w:bCs/>
          <w:color w:val="000000"/>
        </w:rPr>
        <w:t xml:space="preserve"> </w:t>
      </w:r>
      <w:r w:rsidR="004D6D80">
        <w:rPr>
          <w:rFonts w:ascii="Arial" w:hAnsi="Arial" w:cs="Arial"/>
          <w:bCs/>
          <w:color w:val="000000"/>
        </w:rPr>
        <w:t>The P</w:t>
      </w:r>
      <w:r w:rsidR="00807B35" w:rsidRPr="00807B35">
        <w:rPr>
          <w:rFonts w:ascii="Arial" w:hAnsi="Arial" w:cs="Arial"/>
          <w:bCs/>
          <w:color w:val="000000"/>
        </w:rPr>
        <w:t>re</w:t>
      </w:r>
      <w:r w:rsidR="00807B35" w:rsidRPr="00807B35">
        <w:rPr>
          <w:rFonts w:ascii="Arial" w:hAnsi="Arial" w:cs="Arial"/>
          <w:bCs/>
          <w:color w:val="000000"/>
        </w:rPr>
        <w:noBreakHyphen/>
        <w:t xml:space="preserve">proposal </w:t>
      </w:r>
      <w:r w:rsidR="004D6D80">
        <w:rPr>
          <w:rFonts w:ascii="Arial" w:hAnsi="Arial" w:cs="Arial"/>
          <w:bCs/>
          <w:color w:val="000000"/>
        </w:rPr>
        <w:t>C</w:t>
      </w:r>
      <w:r w:rsidR="00807B35" w:rsidRPr="00807B35">
        <w:rPr>
          <w:rFonts w:ascii="Arial" w:hAnsi="Arial" w:cs="Arial"/>
          <w:bCs/>
          <w:color w:val="000000"/>
        </w:rPr>
        <w:t>onference will allow all Proposers an opportunity to ask University’s representatives relevant questions and clarify provisions of this RFP.</w:t>
      </w:r>
    </w:p>
    <w:p w:rsidR="00807B35" w:rsidRPr="00807B35" w:rsidRDefault="0080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8C15F8" w:rsidRPr="00ED3A40" w:rsidRDefault="00815087"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r w:rsidRPr="00ED3A40">
        <w:rPr>
          <w:rFonts w:ascii="Arial" w:hAnsi="Arial" w:cs="Arial"/>
          <w:b/>
          <w:bCs/>
          <w:color w:val="000000"/>
        </w:rPr>
        <w:t>Thursday</w:t>
      </w:r>
      <w:r w:rsidR="008C15F8" w:rsidRPr="00ED3A40">
        <w:rPr>
          <w:rFonts w:ascii="Arial" w:hAnsi="Arial" w:cs="Arial"/>
          <w:b/>
          <w:bCs/>
          <w:color w:val="000000"/>
        </w:rPr>
        <w:t xml:space="preserve">, July </w:t>
      </w:r>
      <w:r w:rsidRPr="00ED3A40">
        <w:rPr>
          <w:rFonts w:ascii="Arial" w:hAnsi="Arial" w:cs="Arial"/>
          <w:b/>
          <w:bCs/>
          <w:color w:val="000000"/>
        </w:rPr>
        <w:t>9, 2015, 2:00 P</w:t>
      </w:r>
      <w:r w:rsidR="008C15F8" w:rsidRPr="00ED3A40">
        <w:rPr>
          <w:rFonts w:ascii="Arial" w:hAnsi="Arial" w:cs="Arial"/>
          <w:b/>
          <w:bCs/>
          <w:color w:val="000000"/>
        </w:rPr>
        <w:t>M CST</w:t>
      </w:r>
    </w:p>
    <w:p w:rsidR="008C15F8" w:rsidRPr="00ED3A40" w:rsidRDefault="008C15F8"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p>
    <w:p w:rsidR="00807B35" w:rsidRPr="00ED3A40" w:rsidRDefault="00807B35"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r w:rsidRPr="00ED3A40">
        <w:rPr>
          <w:rFonts w:ascii="Arial" w:hAnsi="Arial" w:cs="Arial"/>
          <w:b/>
          <w:bCs/>
          <w:color w:val="000000"/>
        </w:rPr>
        <w:t>The University of Texas Health Science Center at Houston</w:t>
      </w:r>
    </w:p>
    <w:p w:rsidR="00807B35" w:rsidRPr="00ED3A40" w:rsidRDefault="00807B35"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r w:rsidRPr="00ED3A40">
        <w:rPr>
          <w:rFonts w:ascii="Arial" w:hAnsi="Arial" w:cs="Arial"/>
          <w:b/>
          <w:bCs/>
          <w:color w:val="000000"/>
        </w:rPr>
        <w:t>University Central Tower (UCT)</w:t>
      </w:r>
    </w:p>
    <w:p w:rsidR="00807B35" w:rsidRPr="00ED3A40" w:rsidRDefault="00807B35"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r w:rsidRPr="00ED3A40">
        <w:rPr>
          <w:rFonts w:ascii="Arial" w:hAnsi="Arial" w:cs="Arial"/>
          <w:b/>
          <w:bCs/>
          <w:color w:val="000000"/>
        </w:rPr>
        <w:t xml:space="preserve">7000 </w:t>
      </w:r>
      <w:proofErr w:type="spellStart"/>
      <w:r w:rsidRPr="00ED3A40">
        <w:rPr>
          <w:rFonts w:ascii="Arial" w:hAnsi="Arial" w:cs="Arial"/>
          <w:b/>
          <w:bCs/>
          <w:color w:val="000000"/>
        </w:rPr>
        <w:t>Fannin</w:t>
      </w:r>
      <w:proofErr w:type="spellEnd"/>
      <w:r w:rsidRPr="00ED3A40">
        <w:rPr>
          <w:rFonts w:ascii="Arial" w:hAnsi="Arial" w:cs="Arial"/>
          <w:b/>
          <w:bCs/>
          <w:color w:val="000000"/>
        </w:rPr>
        <w:t>, Suite UCT-17</w:t>
      </w:r>
      <w:r w:rsidR="00FF36EB" w:rsidRPr="00ED3A40">
        <w:rPr>
          <w:rFonts w:ascii="Arial" w:hAnsi="Arial" w:cs="Arial"/>
          <w:b/>
          <w:bCs/>
          <w:color w:val="000000"/>
        </w:rPr>
        <w:t>26</w:t>
      </w:r>
    </w:p>
    <w:p w:rsidR="00807B35" w:rsidRDefault="00807B35"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r w:rsidRPr="00ED3A40">
        <w:rPr>
          <w:rFonts w:ascii="Arial" w:hAnsi="Arial" w:cs="Arial"/>
          <w:b/>
          <w:bCs/>
          <w:color w:val="000000"/>
        </w:rPr>
        <w:t>Houston, Texas  77030</w:t>
      </w:r>
    </w:p>
    <w:p w:rsidR="00807B35" w:rsidRDefault="00807B35"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p>
    <w:p w:rsidR="00807B35" w:rsidRDefault="00807B35" w:rsidP="004D6D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color w:val="000000"/>
        </w:rPr>
      </w:pPr>
      <w:r>
        <w:rPr>
          <w:rFonts w:ascii="Arial" w:hAnsi="Arial" w:cs="Arial"/>
          <w:b/>
          <w:bCs/>
          <w:color w:val="000000"/>
        </w:rPr>
        <w:t>Note:  Parking is available in the UCT parking garage at the visitor’s expense.  Visitor check-in is required on the security desk on the street-level, first floor.</w:t>
      </w:r>
    </w:p>
    <w:p w:rsidR="00807B35" w:rsidRDefault="0080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p>
    <w:p w:rsidR="00807B35" w:rsidRPr="004D6D80" w:rsidRDefault="0080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4D6D80">
        <w:rPr>
          <w:rFonts w:ascii="Arial" w:hAnsi="Arial" w:cs="Arial"/>
          <w:bCs/>
          <w:color w:val="000000"/>
        </w:rPr>
        <w:t xml:space="preserve">For those unable to attend in-person, participation via telephone is available.  Dial-in information may be requested by sending a request to the University Contact at </w:t>
      </w:r>
      <w:hyperlink r:id="rId20" w:history="1">
        <w:r w:rsidRPr="004D6D80">
          <w:rPr>
            <w:rStyle w:val="Hyperlink"/>
            <w:rFonts w:ascii="Arial" w:hAnsi="Arial" w:cs="Arial"/>
            <w:bCs/>
          </w:rPr>
          <w:t>LaChandra.Wilson@uth.tmc.edu</w:t>
        </w:r>
      </w:hyperlink>
      <w:r w:rsidRPr="004D6D80">
        <w:rPr>
          <w:rFonts w:ascii="Arial" w:hAnsi="Arial" w:cs="Arial"/>
          <w:bCs/>
          <w:color w:val="000000"/>
        </w:rPr>
        <w:t>.</w:t>
      </w:r>
    </w:p>
    <w:p w:rsidR="00807B35" w:rsidRPr="00807B35" w:rsidRDefault="0080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p>
    <w:p w:rsidR="00807B35" w:rsidRPr="00807B35" w:rsidRDefault="00807B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4D6D80">
        <w:rPr>
          <w:rFonts w:ascii="Arial" w:hAnsi="Arial" w:cs="Arial"/>
        </w:rPr>
        <w:t>FIVE</w:t>
      </w:r>
      <w:r>
        <w:rPr>
          <w:rFonts w:ascii="Arial" w:hAnsi="Arial" w:cs="Arial"/>
        </w:rPr>
        <w:t xml:space="preserve"> (</w:t>
      </w:r>
      <w:r w:rsidR="004D6D80">
        <w:rPr>
          <w:rFonts w:ascii="Arial" w:hAnsi="Arial" w:cs="Arial"/>
        </w:rPr>
        <w:t>5) complete,</w:t>
      </w:r>
      <w:r>
        <w:rPr>
          <w:rFonts w:ascii="Arial" w:hAnsi="Arial" w:cs="Arial"/>
        </w:rPr>
        <w:t xml:space="preserve"> identical</w:t>
      </w:r>
      <w:r w:rsidR="004D6D80">
        <w:rPr>
          <w:rFonts w:ascii="Arial" w:hAnsi="Arial" w:cs="Arial"/>
        </w:rPr>
        <w:t xml:space="preserve"> </w:t>
      </w:r>
      <w:proofErr w:type="gramStart"/>
      <w:r w:rsidR="004D6D80">
        <w:rPr>
          <w:rFonts w:ascii="Arial" w:hAnsi="Arial" w:cs="Arial"/>
        </w:rPr>
        <w:t>an</w:t>
      </w:r>
      <w:proofErr w:type="gramEnd"/>
      <w:r w:rsidR="004D6D80">
        <w:rPr>
          <w:rFonts w:ascii="Arial" w:hAnsi="Arial" w:cs="Arial"/>
        </w:rPr>
        <w:t xml:space="preserve"> tangible</w:t>
      </w:r>
      <w:r>
        <w:rPr>
          <w:rFonts w:ascii="Arial" w:hAnsi="Arial" w:cs="Arial"/>
        </w:rPr>
        <w:t xml:space="preserve"> copies of its </w:t>
      </w:r>
      <w:r w:rsidRPr="004D6D80">
        <w:rPr>
          <w:rFonts w:ascii="Arial" w:hAnsi="Arial" w:cs="Arial"/>
          <w:iCs/>
        </w:rPr>
        <w:t>entire</w:t>
      </w:r>
      <w:r w:rsidRPr="004D6D80">
        <w:rPr>
          <w:rFonts w:ascii="Arial" w:hAnsi="Arial" w:cs="Arial"/>
        </w:rPr>
        <w:t xml:space="preserve"> pro</w:t>
      </w:r>
      <w:r>
        <w:rPr>
          <w:rFonts w:ascii="Arial" w:hAnsi="Arial" w:cs="Arial"/>
        </w:rPr>
        <w:t>posal</w:t>
      </w:r>
      <w:r w:rsidR="00E60249">
        <w:rPr>
          <w:rFonts w:ascii="Arial" w:hAnsi="Arial" w:cs="Arial"/>
        </w:rPr>
        <w:t xml:space="preserve"> </w:t>
      </w:r>
      <w:r w:rsidR="00E60249">
        <w:rPr>
          <w:rFonts w:ascii="Arial" w:hAnsi="Arial" w:cs="Arial"/>
          <w:u w:val="single"/>
        </w:rPr>
        <w:t>and</w:t>
      </w:r>
      <w:r w:rsidR="004D6D80">
        <w:rPr>
          <w:rFonts w:ascii="Arial" w:hAnsi="Arial" w:cs="Arial"/>
        </w:rPr>
        <w:t xml:space="preserve"> a complete, identical, and electric</w:t>
      </w:r>
      <w:r w:rsidR="00E60249">
        <w:rPr>
          <w:rFonts w:ascii="Arial" w:hAnsi="Arial" w:cs="Arial"/>
        </w:rPr>
        <w:t xml:space="preserve"> copy of </w:t>
      </w:r>
      <w:r w:rsidR="00E60249" w:rsidRPr="004D6D80">
        <w:rPr>
          <w:rFonts w:ascii="Arial" w:hAnsi="Arial" w:cs="Arial"/>
        </w:rPr>
        <w:t>its entire p</w:t>
      </w:r>
      <w:r w:rsidR="00E60249">
        <w:rPr>
          <w:rFonts w:ascii="Arial" w:hAnsi="Arial" w:cs="Arial"/>
        </w:rPr>
        <w:t>roposal on CD-ROM</w:t>
      </w:r>
      <w:r w:rsidR="00FF36EB">
        <w:rPr>
          <w:rFonts w:ascii="Arial" w:hAnsi="Arial" w:cs="Arial"/>
        </w:rPr>
        <w:t>; please refrain from submitting a jump/flash drive</w:t>
      </w:r>
      <w:r w:rsidR="00E60249">
        <w:rPr>
          <w:rFonts w:ascii="Arial" w:hAnsi="Arial" w:cs="Arial"/>
        </w:rPr>
        <w:t xml:space="preserve">.  </w:t>
      </w:r>
      <w:r>
        <w:rPr>
          <w:rFonts w:ascii="Arial" w:hAnsi="Arial" w:cs="Arial"/>
        </w:rPr>
        <w:t xml:space="preserve"> </w:t>
      </w:r>
      <w:r w:rsidRPr="00FF36EB">
        <w:rPr>
          <w:rFonts w:ascii="Arial" w:hAnsi="Arial" w:cs="Arial"/>
        </w:rPr>
        <w:t xml:space="preserve">An </w:t>
      </w:r>
      <w:r w:rsidRPr="00FF36EB">
        <w:rPr>
          <w:rFonts w:ascii="Arial" w:hAnsi="Arial" w:cs="Arial"/>
          <w:iCs/>
        </w:rPr>
        <w:t>original</w:t>
      </w:r>
      <w:r w:rsidRPr="00FF36EB">
        <w:rPr>
          <w:rFonts w:ascii="Arial" w:hAnsi="Arial" w:cs="Arial"/>
        </w:rPr>
        <w:t xml:space="preserve"> si</w:t>
      </w:r>
      <w:r>
        <w:rPr>
          <w:rFonts w:ascii="Arial" w:hAnsi="Arial" w:cs="Arial"/>
        </w:rPr>
        <w:t xml:space="preserve">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sidR="004D6D80" w:rsidRPr="004D6D80">
        <w:rPr>
          <w:rFonts w:ascii="Arial" w:hAnsi="Arial" w:cs="Arial"/>
        </w:rPr>
        <w:t>ORIGINAL</w:t>
      </w:r>
      <w:r w:rsidRPr="004D6D80">
        <w:rPr>
          <w:rFonts w:ascii="Arial" w:hAnsi="Arial" w:cs="Arial"/>
        </w:rPr>
        <w:t xml:space="preserve">” </w:t>
      </w:r>
      <w:r>
        <w:rPr>
          <w:rFonts w:ascii="Arial" w:hAnsi="Arial" w:cs="Arial"/>
        </w:rPr>
        <w:t xml:space="preserve">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w:t>
      </w:r>
      <w:r w:rsidR="00833D89">
        <w:rPr>
          <w:rFonts w:ascii="Arial" w:hAnsi="Arial" w:cs="Arial"/>
        </w:rPr>
        <w:t xml:space="preserve">and HSPs </w:t>
      </w:r>
      <w:r>
        <w:rPr>
          <w:rFonts w:ascii="Arial" w:hAnsi="Arial" w:cs="Arial"/>
        </w:rPr>
        <w:t xml:space="preserve">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Pr="00FF36EB" w:rsidRDefault="00E60249" w:rsidP="00E60249">
      <w:pPr>
        <w:ind w:left="2160"/>
        <w:rPr>
          <w:rFonts w:ascii="Arial" w:hAnsi="Arial" w:cs="Arial"/>
          <w:b/>
        </w:rPr>
      </w:pPr>
      <w:r w:rsidRPr="00FF36EB">
        <w:rPr>
          <w:rFonts w:ascii="Arial" w:hAnsi="Arial" w:cs="Arial"/>
          <w:b/>
        </w:rPr>
        <w:t>The University of Texas Health Science Center at Houston</w:t>
      </w:r>
    </w:p>
    <w:p w:rsidR="00E60249" w:rsidRPr="00FF36EB" w:rsidRDefault="00E60249" w:rsidP="00E60249">
      <w:pPr>
        <w:ind w:left="2160"/>
        <w:rPr>
          <w:rFonts w:ascii="Arial" w:hAnsi="Arial" w:cs="Arial"/>
          <w:b/>
        </w:rPr>
      </w:pPr>
      <w:r w:rsidRPr="00FF36EB">
        <w:rPr>
          <w:rFonts w:ascii="Arial" w:hAnsi="Arial" w:cs="Arial"/>
          <w:b/>
        </w:rPr>
        <w:t>Procurement Services</w:t>
      </w:r>
    </w:p>
    <w:p w:rsidR="00E60249" w:rsidRPr="00FF36EB" w:rsidRDefault="00E60249" w:rsidP="00E60249">
      <w:pPr>
        <w:ind w:left="2160"/>
        <w:rPr>
          <w:rFonts w:ascii="Arial" w:hAnsi="Arial" w:cs="Arial"/>
          <w:b/>
        </w:rPr>
      </w:pPr>
      <w:r w:rsidRPr="00FF36EB">
        <w:rPr>
          <w:rFonts w:ascii="Arial" w:hAnsi="Arial" w:cs="Arial"/>
          <w:b/>
        </w:rPr>
        <w:t xml:space="preserve">1851 </w:t>
      </w:r>
      <w:proofErr w:type="spellStart"/>
      <w:r w:rsidRPr="00FF36EB">
        <w:rPr>
          <w:rFonts w:ascii="Arial" w:hAnsi="Arial" w:cs="Arial"/>
          <w:b/>
        </w:rPr>
        <w:t>Crosspoint</w:t>
      </w:r>
      <w:proofErr w:type="spellEnd"/>
      <w:r w:rsidRPr="00FF36EB">
        <w:rPr>
          <w:rFonts w:ascii="Arial" w:hAnsi="Arial" w:cs="Arial"/>
          <w:b/>
        </w:rPr>
        <w:t xml:space="preserve">, </w:t>
      </w:r>
      <w:r w:rsidR="004D6D80" w:rsidRPr="00FF36EB">
        <w:rPr>
          <w:rFonts w:ascii="Arial" w:hAnsi="Arial" w:cs="Arial"/>
          <w:b/>
        </w:rPr>
        <w:t xml:space="preserve">Suite </w:t>
      </w:r>
      <w:r w:rsidRPr="00FF36EB">
        <w:rPr>
          <w:rFonts w:ascii="Arial" w:hAnsi="Arial" w:cs="Arial"/>
          <w:b/>
        </w:rPr>
        <w:t>OCB</w:t>
      </w:r>
      <w:r w:rsidR="004D6D80" w:rsidRPr="00FF36EB">
        <w:rPr>
          <w:rFonts w:ascii="Arial" w:hAnsi="Arial" w:cs="Arial"/>
          <w:b/>
        </w:rPr>
        <w:t xml:space="preserve"> </w:t>
      </w:r>
      <w:r w:rsidRPr="00FF36EB">
        <w:rPr>
          <w:rFonts w:ascii="Arial" w:hAnsi="Arial" w:cs="Arial"/>
          <w:b/>
        </w:rPr>
        <w:t>1.160</w:t>
      </w:r>
    </w:p>
    <w:p w:rsidR="00E60249" w:rsidRPr="00FF36EB" w:rsidRDefault="00E60249" w:rsidP="00E60249">
      <w:pPr>
        <w:ind w:left="2160"/>
        <w:rPr>
          <w:rFonts w:ascii="Arial" w:hAnsi="Arial" w:cs="Arial"/>
          <w:b/>
        </w:rPr>
      </w:pPr>
      <w:r w:rsidRPr="00FF36EB">
        <w:rPr>
          <w:rFonts w:ascii="Arial" w:hAnsi="Arial" w:cs="Arial"/>
          <w:b/>
        </w:rPr>
        <w:t>Houston, TX  77054</w:t>
      </w:r>
    </w:p>
    <w:p w:rsidR="003E3579" w:rsidRPr="00FF36EB" w:rsidRDefault="004D6D80" w:rsidP="00E60249">
      <w:pPr>
        <w:ind w:left="2160"/>
        <w:rPr>
          <w:rFonts w:ascii="Arial" w:hAnsi="Arial" w:cs="Arial"/>
          <w:b/>
        </w:rPr>
      </w:pPr>
      <w:r w:rsidRPr="00FF36EB">
        <w:rPr>
          <w:rFonts w:ascii="Arial" w:hAnsi="Arial" w:cs="Arial"/>
          <w:b/>
        </w:rPr>
        <w:t>Attention:  LaChandra Wilson</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3E3579" w:rsidRDefault="003E3579" w:rsidP="00ED3A40">
      <w:pPr>
        <w:ind w:left="720" w:hanging="720"/>
        <w:rPr>
          <w:rFonts w:ascii="Arial" w:hAnsi="Arial" w:cs="Arial"/>
          <w:bCs/>
          <w:color w:val="000000"/>
        </w:rPr>
      </w:pPr>
      <w:r>
        <w:rPr>
          <w:rFonts w:ascii="Arial" w:hAnsi="Arial" w:cs="Arial"/>
          <w:b/>
        </w:rPr>
        <w:t>5.2</w:t>
      </w:r>
      <w:r>
        <w:rPr>
          <w:rFonts w:ascii="Arial" w:hAnsi="Arial" w:cs="Arial"/>
          <w:b/>
        </w:rPr>
        <w:tab/>
      </w:r>
      <w:r w:rsidR="00ED3A40">
        <w:rPr>
          <w:rFonts w:ascii="Arial" w:hAnsi="Arial" w:cs="Arial"/>
          <w:b/>
        </w:rPr>
        <w:t>Intentionally deleted.</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DE6DCA" w:rsidP="00BA30CB">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p>
    <w:p w:rsidR="00913E31" w:rsidRDefault="00913E31" w:rsidP="004701B6">
      <w:pPr>
        <w:ind w:left="1440" w:hanging="720"/>
        <w:rPr>
          <w:rFonts w:ascii="Arial" w:hAnsi="Arial" w:cs="Arial"/>
          <w:b/>
          <w:bCs/>
          <w:color w:val="000000"/>
        </w:rPr>
      </w:pPr>
    </w:p>
    <w:p w:rsidR="00FF7228" w:rsidRDefault="00FF7228" w:rsidP="00913E31">
      <w:pPr>
        <w:numPr>
          <w:ilvl w:val="2"/>
          <w:numId w:val="2"/>
        </w:numPr>
        <w:rPr>
          <w:sz w:val="24"/>
          <w:szCs w:val="24"/>
        </w:rPr>
      </w:pPr>
      <w:r>
        <w:rPr>
          <w:sz w:val="24"/>
          <w:szCs w:val="24"/>
        </w:rPr>
        <w:t>Please state your company’s qualifications, background, and prior experiences with both educational and healthcare institutions in conducting similar executive and highly compensated employee market studies?</w:t>
      </w:r>
    </w:p>
    <w:p w:rsidR="00FF7228" w:rsidRDefault="00FF7228" w:rsidP="00FF7228">
      <w:pPr>
        <w:pStyle w:val="ListParagraph"/>
        <w:rPr>
          <w:sz w:val="24"/>
          <w:szCs w:val="24"/>
        </w:rPr>
      </w:pPr>
    </w:p>
    <w:p w:rsidR="008375F0" w:rsidRDefault="00913E31" w:rsidP="00913E31">
      <w:pPr>
        <w:numPr>
          <w:ilvl w:val="2"/>
          <w:numId w:val="2"/>
        </w:numPr>
        <w:rPr>
          <w:sz w:val="24"/>
          <w:szCs w:val="24"/>
        </w:rPr>
      </w:pPr>
      <w:r>
        <w:rPr>
          <w:sz w:val="24"/>
          <w:szCs w:val="24"/>
        </w:rPr>
        <w:t>What percentage of the Proposer’s business is currently related to providing compensation consulting services?</w:t>
      </w:r>
    </w:p>
    <w:p w:rsidR="00913E31" w:rsidRDefault="00913E31" w:rsidP="00913E31">
      <w:pPr>
        <w:pStyle w:val="ListParagraph"/>
        <w:rPr>
          <w:rFonts w:ascii="Arial" w:hAnsi="Arial" w:cs="Arial"/>
          <w:b/>
          <w:bCs/>
          <w:color w:val="000000"/>
        </w:rPr>
      </w:pPr>
    </w:p>
    <w:p w:rsidR="00913E31" w:rsidRPr="00913E31" w:rsidRDefault="00913E31" w:rsidP="00913E31">
      <w:pPr>
        <w:numPr>
          <w:ilvl w:val="2"/>
          <w:numId w:val="2"/>
        </w:numPr>
        <w:rPr>
          <w:rFonts w:ascii="Arial" w:hAnsi="Arial" w:cs="Arial"/>
          <w:b/>
          <w:bCs/>
          <w:color w:val="000000"/>
        </w:rPr>
      </w:pPr>
      <w:r>
        <w:rPr>
          <w:sz w:val="24"/>
          <w:szCs w:val="24"/>
        </w:rPr>
        <w:t xml:space="preserve">Provide </w:t>
      </w:r>
      <w:r w:rsidRPr="008E5916">
        <w:rPr>
          <w:sz w:val="24"/>
          <w:szCs w:val="24"/>
        </w:rPr>
        <w:t xml:space="preserve">summary resumes for </w:t>
      </w:r>
      <w:r>
        <w:rPr>
          <w:sz w:val="24"/>
          <w:szCs w:val="24"/>
        </w:rPr>
        <w:t>the</w:t>
      </w:r>
      <w:r w:rsidRPr="008E5916">
        <w:rPr>
          <w:sz w:val="24"/>
          <w:szCs w:val="24"/>
        </w:rPr>
        <w:t xml:space="preserve"> proposed key personnel who will be providing services under the Agreement with University, including their specific experiences with similar projects, and number of years of employment with Proposer.</w:t>
      </w:r>
    </w:p>
    <w:p w:rsidR="00913E31" w:rsidRDefault="00913E31" w:rsidP="00913E31">
      <w:pPr>
        <w:pStyle w:val="ListParagraph"/>
        <w:rPr>
          <w:rFonts w:ascii="Arial" w:hAnsi="Arial" w:cs="Arial"/>
          <w:b/>
          <w:bCs/>
          <w:color w:val="000000"/>
        </w:rPr>
      </w:pPr>
    </w:p>
    <w:p w:rsidR="00FF7228" w:rsidRPr="00FF7228" w:rsidRDefault="00FF7228" w:rsidP="00913E31">
      <w:pPr>
        <w:numPr>
          <w:ilvl w:val="2"/>
          <w:numId w:val="2"/>
        </w:numPr>
        <w:rPr>
          <w:rFonts w:ascii="Arial" w:hAnsi="Arial" w:cs="Arial"/>
          <w:b/>
          <w:bCs/>
          <w:color w:val="000000"/>
        </w:rPr>
      </w:pPr>
      <w:r>
        <w:rPr>
          <w:sz w:val="24"/>
          <w:szCs w:val="24"/>
        </w:rPr>
        <w:t>Provide references from three (3) companies for whom your company has performed similar services. Include a specific contact’s name, email address, and telephone number.</w:t>
      </w:r>
    </w:p>
    <w:p w:rsidR="00FF7228" w:rsidRDefault="00FF7228" w:rsidP="00FF7228">
      <w:pPr>
        <w:pStyle w:val="ListParagraph"/>
        <w:rPr>
          <w:sz w:val="24"/>
          <w:szCs w:val="24"/>
        </w:rPr>
      </w:pPr>
    </w:p>
    <w:p w:rsidR="00913E31" w:rsidRPr="00913E31" w:rsidRDefault="00913E31" w:rsidP="00913E31">
      <w:pPr>
        <w:numPr>
          <w:ilvl w:val="2"/>
          <w:numId w:val="2"/>
        </w:numPr>
        <w:rPr>
          <w:rFonts w:ascii="Arial" w:hAnsi="Arial" w:cs="Arial"/>
          <w:b/>
          <w:bCs/>
          <w:color w:val="000000"/>
        </w:rPr>
      </w:pPr>
      <w:r>
        <w:rPr>
          <w:sz w:val="24"/>
          <w:szCs w:val="24"/>
        </w:rPr>
        <w:t>Regarding similar recent projects, what were the initial proposed timelines and the final deliverable dates?</w:t>
      </w:r>
    </w:p>
    <w:p w:rsidR="00913E31" w:rsidRDefault="00913E31" w:rsidP="00913E31">
      <w:pPr>
        <w:pStyle w:val="ListParagraph"/>
        <w:rPr>
          <w:rFonts w:ascii="Arial" w:hAnsi="Arial" w:cs="Arial"/>
          <w:b/>
          <w:bCs/>
          <w:color w:val="000000"/>
        </w:rPr>
      </w:pPr>
    </w:p>
    <w:p w:rsidR="00FF7228" w:rsidRDefault="00FF7228" w:rsidP="00913E31">
      <w:pPr>
        <w:pStyle w:val="ListParagraph"/>
        <w:numPr>
          <w:ilvl w:val="2"/>
          <w:numId w:val="2"/>
        </w:numPr>
        <w:rPr>
          <w:sz w:val="24"/>
          <w:szCs w:val="24"/>
        </w:rPr>
      </w:pPr>
      <w:r>
        <w:rPr>
          <w:sz w:val="24"/>
          <w:szCs w:val="24"/>
        </w:rPr>
        <w:t>Provide examples</w:t>
      </w:r>
      <w:r w:rsidR="0038076D">
        <w:rPr>
          <w:sz w:val="24"/>
          <w:szCs w:val="24"/>
        </w:rPr>
        <w:t xml:space="preserve"> (including but not limited to report samples)</w:t>
      </w:r>
      <w:r>
        <w:rPr>
          <w:sz w:val="24"/>
          <w:szCs w:val="24"/>
        </w:rPr>
        <w:t xml:space="preserve"> of recent work that would be a representation of the deliverables </w:t>
      </w:r>
      <w:proofErr w:type="spellStart"/>
      <w:r>
        <w:rPr>
          <w:sz w:val="24"/>
          <w:szCs w:val="24"/>
        </w:rPr>
        <w:t>UTHealth</w:t>
      </w:r>
      <w:proofErr w:type="spellEnd"/>
      <w:r>
        <w:rPr>
          <w:sz w:val="24"/>
          <w:szCs w:val="24"/>
        </w:rPr>
        <w:t xml:space="preserve"> will receive for this P</w:t>
      </w:r>
      <w:r w:rsidR="0038076D">
        <w:rPr>
          <w:sz w:val="24"/>
          <w:szCs w:val="24"/>
        </w:rPr>
        <w:t>roject.</w:t>
      </w:r>
    </w:p>
    <w:p w:rsidR="00FF7228" w:rsidRDefault="00FF7228" w:rsidP="00FF7228">
      <w:pPr>
        <w:pStyle w:val="ListParagraph"/>
        <w:rPr>
          <w:sz w:val="24"/>
          <w:szCs w:val="24"/>
        </w:rPr>
      </w:pPr>
    </w:p>
    <w:p w:rsidR="00FF7228" w:rsidRPr="0038076D" w:rsidRDefault="0038076D" w:rsidP="0038076D">
      <w:pPr>
        <w:pStyle w:val="ListParagraph"/>
        <w:numPr>
          <w:ilvl w:val="2"/>
          <w:numId w:val="2"/>
        </w:numPr>
        <w:rPr>
          <w:sz w:val="24"/>
          <w:szCs w:val="24"/>
        </w:rPr>
      </w:pPr>
      <w:r>
        <w:rPr>
          <w:sz w:val="24"/>
          <w:szCs w:val="24"/>
        </w:rPr>
        <w:t>P</w:t>
      </w:r>
      <w:r w:rsidR="001F1E52" w:rsidRPr="0038076D">
        <w:rPr>
          <w:sz w:val="24"/>
          <w:szCs w:val="24"/>
        </w:rPr>
        <w:t>rovide a Scope of Work</w:t>
      </w:r>
      <w:r w:rsidR="00FF7228" w:rsidRPr="0038076D">
        <w:rPr>
          <w:sz w:val="24"/>
          <w:szCs w:val="24"/>
        </w:rPr>
        <w:t xml:space="preserve"> detailing timelines and/or process flows for both the executive compensation study and the ad hoc relationship that will be established.</w:t>
      </w:r>
    </w:p>
    <w:p w:rsidR="001F1E52" w:rsidRDefault="001F1E52" w:rsidP="001F1E52">
      <w:pPr>
        <w:pStyle w:val="ListParagraph"/>
        <w:rPr>
          <w:sz w:val="24"/>
          <w:szCs w:val="24"/>
        </w:rPr>
      </w:pPr>
    </w:p>
    <w:p w:rsidR="00FF7228" w:rsidRDefault="00FF7228" w:rsidP="00913E31">
      <w:pPr>
        <w:pStyle w:val="ListParagraph"/>
        <w:numPr>
          <w:ilvl w:val="2"/>
          <w:numId w:val="2"/>
        </w:numPr>
        <w:rPr>
          <w:sz w:val="24"/>
          <w:szCs w:val="24"/>
        </w:rPr>
      </w:pPr>
      <w:r>
        <w:rPr>
          <w:sz w:val="24"/>
          <w:szCs w:val="24"/>
        </w:rPr>
        <w:t>What formats and tools will be utilized for this Project?</w:t>
      </w:r>
    </w:p>
    <w:p w:rsidR="001F1E52" w:rsidRDefault="001F1E52" w:rsidP="001F1E52">
      <w:pPr>
        <w:pStyle w:val="ListParagraph"/>
        <w:rPr>
          <w:sz w:val="24"/>
          <w:szCs w:val="24"/>
        </w:rPr>
      </w:pPr>
    </w:p>
    <w:p w:rsidR="001F1E52" w:rsidRDefault="001F1E52" w:rsidP="00913E31">
      <w:pPr>
        <w:pStyle w:val="ListParagraph"/>
        <w:numPr>
          <w:ilvl w:val="2"/>
          <w:numId w:val="2"/>
        </w:numPr>
        <w:rPr>
          <w:sz w:val="24"/>
          <w:szCs w:val="24"/>
        </w:rPr>
      </w:pPr>
      <w:r>
        <w:rPr>
          <w:sz w:val="24"/>
          <w:szCs w:val="24"/>
        </w:rPr>
        <w:lastRenderedPageBreak/>
        <w:t>Please provide a list of credit resources that will be used such as third party survey, or compliance and regulatory agencies.</w:t>
      </w:r>
    </w:p>
    <w:p w:rsidR="001F1E52" w:rsidRDefault="001F1E52" w:rsidP="001F1E52">
      <w:pPr>
        <w:pStyle w:val="ListParagraph"/>
        <w:rPr>
          <w:sz w:val="24"/>
          <w:szCs w:val="24"/>
        </w:rPr>
      </w:pPr>
    </w:p>
    <w:p w:rsidR="001F1E52" w:rsidRDefault="001F1E52" w:rsidP="00913E31">
      <w:pPr>
        <w:pStyle w:val="ListParagraph"/>
        <w:numPr>
          <w:ilvl w:val="2"/>
          <w:numId w:val="2"/>
        </w:numPr>
        <w:rPr>
          <w:sz w:val="24"/>
          <w:szCs w:val="24"/>
        </w:rPr>
      </w:pPr>
      <w:r>
        <w:rPr>
          <w:sz w:val="24"/>
          <w:szCs w:val="24"/>
        </w:rPr>
        <w:t>What other resources will be needed for our organization?</w:t>
      </w:r>
    </w:p>
    <w:p w:rsidR="00FF7228" w:rsidRDefault="00FF7228" w:rsidP="00FF7228">
      <w:pPr>
        <w:pStyle w:val="ListParagraph"/>
        <w:rPr>
          <w:sz w:val="24"/>
          <w:szCs w:val="24"/>
        </w:rPr>
      </w:pPr>
    </w:p>
    <w:p w:rsidR="00913E31" w:rsidRDefault="00913E31" w:rsidP="00913E31">
      <w:pPr>
        <w:pStyle w:val="ListParagraph"/>
        <w:numPr>
          <w:ilvl w:val="2"/>
          <w:numId w:val="2"/>
        </w:numPr>
        <w:rPr>
          <w:sz w:val="24"/>
          <w:szCs w:val="24"/>
        </w:rPr>
      </w:pPr>
      <w:r w:rsidRPr="002D7A95">
        <w:rPr>
          <w:sz w:val="24"/>
          <w:szCs w:val="24"/>
        </w:rPr>
        <w:t>What difficulties</w:t>
      </w:r>
      <w:r>
        <w:rPr>
          <w:sz w:val="24"/>
          <w:szCs w:val="24"/>
        </w:rPr>
        <w:t xml:space="preserve">, if any, does your company </w:t>
      </w:r>
      <w:r w:rsidRPr="002D7A95">
        <w:rPr>
          <w:sz w:val="24"/>
          <w:szCs w:val="24"/>
        </w:rPr>
        <w:t xml:space="preserve">anticipate in serving </w:t>
      </w:r>
      <w:proofErr w:type="spellStart"/>
      <w:r w:rsidRPr="002D7A95">
        <w:rPr>
          <w:sz w:val="24"/>
          <w:szCs w:val="24"/>
        </w:rPr>
        <w:t>UTHealth</w:t>
      </w:r>
      <w:proofErr w:type="spellEnd"/>
      <w:r>
        <w:rPr>
          <w:sz w:val="24"/>
          <w:szCs w:val="24"/>
        </w:rPr>
        <w:t>, and how does it</w:t>
      </w:r>
      <w:r w:rsidRPr="002D7A95">
        <w:rPr>
          <w:sz w:val="24"/>
          <w:szCs w:val="24"/>
        </w:rPr>
        <w:t xml:space="preserve"> plan to manage these?</w:t>
      </w:r>
    </w:p>
    <w:p w:rsidR="00913E31" w:rsidRDefault="00913E31" w:rsidP="00913E31">
      <w:pPr>
        <w:pStyle w:val="ListParagraph"/>
        <w:rPr>
          <w:sz w:val="24"/>
          <w:szCs w:val="24"/>
        </w:rPr>
      </w:pPr>
    </w:p>
    <w:p w:rsidR="00913E31" w:rsidRDefault="00913E31" w:rsidP="00913E31">
      <w:pPr>
        <w:numPr>
          <w:ilvl w:val="2"/>
          <w:numId w:val="2"/>
        </w:numPr>
        <w:rPr>
          <w:rFonts w:ascii="Arial" w:hAnsi="Arial" w:cs="Arial"/>
          <w:b/>
          <w:bCs/>
          <w:color w:val="000000"/>
        </w:rPr>
      </w:pPr>
      <w:r>
        <w:rPr>
          <w:sz w:val="24"/>
          <w:szCs w:val="24"/>
        </w:rPr>
        <w:t>Detail</w:t>
      </w:r>
      <w:r w:rsidR="00FF7228">
        <w:rPr>
          <w:sz w:val="24"/>
          <w:szCs w:val="24"/>
        </w:rPr>
        <w:t xml:space="preserve"> any special services or </w:t>
      </w:r>
      <w:r w:rsidRPr="002D7A95">
        <w:rPr>
          <w:sz w:val="24"/>
          <w:szCs w:val="24"/>
        </w:rPr>
        <w:t xml:space="preserve">product characteristics, or other benefits offered, or advantages in </w:t>
      </w:r>
      <w:proofErr w:type="spellStart"/>
      <w:r w:rsidRPr="002D7A95">
        <w:rPr>
          <w:sz w:val="24"/>
          <w:szCs w:val="24"/>
        </w:rPr>
        <w:t>UTHealth</w:t>
      </w:r>
      <w:proofErr w:type="spellEnd"/>
      <w:r w:rsidRPr="002D7A95">
        <w:rPr>
          <w:sz w:val="24"/>
          <w:szCs w:val="24"/>
        </w:rPr>
        <w:t xml:space="preserve"> selecting your company.</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Pr="00ED3A40" w:rsidRDefault="003E3579">
      <w:pPr>
        <w:rPr>
          <w:rFonts w:ascii="Arial" w:hAnsi="Arial" w:cs="Arial"/>
          <w:b/>
          <w:bCs/>
        </w:rPr>
      </w:pPr>
      <w:r w:rsidRPr="00ED3A40">
        <w:rPr>
          <w:rFonts w:ascii="Arial" w:hAnsi="Arial" w:cs="Arial"/>
          <w:b/>
          <w:bCs/>
        </w:rPr>
        <w:t>5.4</w:t>
      </w:r>
      <w:r w:rsidRPr="00ED3A40">
        <w:rPr>
          <w:rFonts w:ascii="Arial" w:hAnsi="Arial" w:cs="Arial"/>
          <w:b/>
          <w:bCs/>
        </w:rPr>
        <w:tab/>
        <w:t xml:space="preserve">Scope of Work </w:t>
      </w:r>
    </w:p>
    <w:p w:rsidR="003E3579" w:rsidRPr="00ED3A40" w:rsidRDefault="003E3579">
      <w:pPr>
        <w:ind w:left="720"/>
        <w:rPr>
          <w:rFonts w:ascii="Arial" w:hAnsi="Arial" w:cs="Arial"/>
          <w:bCs/>
          <w:color w:val="000000"/>
        </w:rPr>
      </w:pPr>
      <w:r w:rsidRPr="00ED3A40">
        <w:rPr>
          <w:rFonts w:ascii="Arial" w:hAnsi="Arial" w:cs="Arial"/>
          <w:bCs/>
          <w:color w:val="000000"/>
        </w:rPr>
        <w:t> </w:t>
      </w:r>
    </w:p>
    <w:p w:rsidR="001F1E52" w:rsidRPr="00ED3A40" w:rsidRDefault="001F1E52" w:rsidP="001F1E52">
      <w:pPr>
        <w:ind w:left="720"/>
        <w:rPr>
          <w:sz w:val="24"/>
          <w:szCs w:val="24"/>
        </w:rPr>
      </w:pPr>
      <w:r w:rsidRPr="00ED3A40">
        <w:rPr>
          <w:sz w:val="24"/>
          <w:szCs w:val="24"/>
        </w:rPr>
        <w:t xml:space="preserve">The University </w:t>
      </w:r>
      <w:proofErr w:type="gramStart"/>
      <w:r w:rsidRPr="00ED3A40">
        <w:rPr>
          <w:sz w:val="24"/>
          <w:szCs w:val="24"/>
        </w:rPr>
        <w:t>of</w:t>
      </w:r>
      <w:proofErr w:type="gramEnd"/>
      <w:r w:rsidRPr="00ED3A40">
        <w:rPr>
          <w:sz w:val="24"/>
          <w:szCs w:val="24"/>
        </w:rPr>
        <w:t xml:space="preserve"> Texas Health Sciences Center at Houston seeks to ensure a competitive executive compensation structure for its senior leadership team and to validate its highly compensated jobs.  The specific objectives of this Project are as follows:</w:t>
      </w:r>
    </w:p>
    <w:p w:rsidR="001F1E52" w:rsidRPr="00ED3A40" w:rsidRDefault="001F1E52" w:rsidP="001F1E52">
      <w:pPr>
        <w:ind w:left="720"/>
        <w:rPr>
          <w:sz w:val="24"/>
          <w:szCs w:val="24"/>
        </w:rPr>
      </w:pPr>
    </w:p>
    <w:p w:rsidR="001F1E52" w:rsidRPr="00ED3A40" w:rsidRDefault="001F1E52" w:rsidP="001F1E52">
      <w:pPr>
        <w:ind w:left="720"/>
        <w:rPr>
          <w:b/>
          <w:sz w:val="24"/>
          <w:szCs w:val="24"/>
          <w:u w:val="single"/>
        </w:rPr>
      </w:pPr>
      <w:r w:rsidRPr="00ED3A40">
        <w:rPr>
          <w:b/>
          <w:sz w:val="24"/>
          <w:szCs w:val="24"/>
          <w:u w:val="single"/>
        </w:rPr>
        <w:t>Executive Compensation Study</w:t>
      </w:r>
    </w:p>
    <w:p w:rsidR="0038076D" w:rsidRPr="00ED3A40" w:rsidRDefault="0038076D" w:rsidP="001F1E52">
      <w:pPr>
        <w:ind w:left="720"/>
        <w:rPr>
          <w:b/>
          <w:sz w:val="10"/>
          <w:szCs w:val="10"/>
          <w:u w:val="single"/>
        </w:rPr>
      </w:pPr>
    </w:p>
    <w:p w:rsidR="001F1E52" w:rsidRPr="00ED3A40" w:rsidRDefault="001F1E52" w:rsidP="001F1E52">
      <w:pPr>
        <w:pStyle w:val="ListParagraph"/>
        <w:numPr>
          <w:ilvl w:val="0"/>
          <w:numId w:val="17"/>
        </w:numPr>
        <w:spacing w:after="200" w:line="276" w:lineRule="auto"/>
        <w:contextualSpacing/>
        <w:jc w:val="left"/>
        <w:rPr>
          <w:sz w:val="24"/>
          <w:szCs w:val="24"/>
        </w:rPr>
      </w:pPr>
      <w:r w:rsidRPr="00ED3A40">
        <w:rPr>
          <w:sz w:val="24"/>
          <w:szCs w:val="24"/>
        </w:rPr>
        <w:t>Contractor shall:</w:t>
      </w:r>
    </w:p>
    <w:p w:rsidR="006119DD" w:rsidRPr="006119DD" w:rsidRDefault="006119DD" w:rsidP="006119DD">
      <w:pPr>
        <w:pStyle w:val="ListParagraph"/>
        <w:spacing w:after="200"/>
        <w:ind w:left="1440"/>
        <w:contextualSpacing/>
        <w:jc w:val="left"/>
        <w:rPr>
          <w:sz w:val="10"/>
          <w:szCs w:val="10"/>
        </w:rPr>
      </w:pPr>
    </w:p>
    <w:p w:rsidR="001F1E52" w:rsidRDefault="001F1E52" w:rsidP="001F1E52">
      <w:pPr>
        <w:pStyle w:val="ListParagraph"/>
        <w:numPr>
          <w:ilvl w:val="1"/>
          <w:numId w:val="17"/>
        </w:numPr>
        <w:spacing w:after="200" w:line="276" w:lineRule="auto"/>
        <w:contextualSpacing/>
        <w:jc w:val="left"/>
        <w:rPr>
          <w:sz w:val="24"/>
          <w:szCs w:val="24"/>
        </w:rPr>
      </w:pPr>
      <w:r>
        <w:rPr>
          <w:sz w:val="24"/>
          <w:szCs w:val="24"/>
        </w:rPr>
        <w:t>Conduct an executive and/or highly compensated jobs compensation study that measures and provides analysis on base salary and total compensation for the 25</w:t>
      </w:r>
      <w:r w:rsidRPr="000D34E1">
        <w:rPr>
          <w:sz w:val="24"/>
          <w:szCs w:val="24"/>
          <w:vertAlign w:val="superscript"/>
        </w:rPr>
        <w:t>th</w:t>
      </w:r>
      <w:r>
        <w:rPr>
          <w:sz w:val="24"/>
          <w:szCs w:val="24"/>
        </w:rPr>
        <w:t>, 50</w:t>
      </w:r>
      <w:r w:rsidRPr="000D34E1">
        <w:rPr>
          <w:sz w:val="24"/>
          <w:szCs w:val="24"/>
          <w:vertAlign w:val="superscript"/>
        </w:rPr>
        <w:t>th</w:t>
      </w:r>
      <w:r>
        <w:rPr>
          <w:sz w:val="24"/>
          <w:szCs w:val="24"/>
        </w:rPr>
        <w:t>, and 75</w:t>
      </w:r>
      <w:r w:rsidRPr="000D34E1">
        <w:rPr>
          <w:sz w:val="24"/>
          <w:szCs w:val="24"/>
          <w:vertAlign w:val="superscript"/>
        </w:rPr>
        <w:t>th</w:t>
      </w:r>
      <w:r>
        <w:rPr>
          <w:sz w:val="24"/>
          <w:szCs w:val="24"/>
        </w:rPr>
        <w:t xml:space="preserve"> percentiles </w:t>
      </w:r>
      <w:r w:rsidR="0038076D">
        <w:rPr>
          <w:sz w:val="24"/>
          <w:szCs w:val="24"/>
        </w:rPr>
        <w:t xml:space="preserve">relative to target market </w:t>
      </w:r>
      <w:r>
        <w:rPr>
          <w:sz w:val="24"/>
          <w:szCs w:val="24"/>
        </w:rPr>
        <w:t>for each job</w:t>
      </w:r>
      <w:r w:rsidR="0038076D">
        <w:rPr>
          <w:sz w:val="24"/>
          <w:szCs w:val="24"/>
        </w:rPr>
        <w:t>,</w:t>
      </w:r>
    </w:p>
    <w:p w:rsidR="006119DD" w:rsidRPr="006119DD" w:rsidRDefault="006119DD" w:rsidP="006119DD">
      <w:pPr>
        <w:pStyle w:val="ListParagraph"/>
        <w:spacing w:after="200" w:line="276" w:lineRule="auto"/>
        <w:ind w:left="2160"/>
        <w:contextualSpacing/>
        <w:jc w:val="left"/>
        <w:rPr>
          <w:sz w:val="10"/>
          <w:szCs w:val="10"/>
        </w:rPr>
      </w:pPr>
    </w:p>
    <w:p w:rsidR="001F1E52" w:rsidRDefault="001F1E52" w:rsidP="001F1E52">
      <w:pPr>
        <w:pStyle w:val="ListParagraph"/>
        <w:numPr>
          <w:ilvl w:val="1"/>
          <w:numId w:val="17"/>
        </w:numPr>
        <w:spacing w:after="200" w:line="276" w:lineRule="auto"/>
        <w:contextualSpacing/>
        <w:jc w:val="left"/>
        <w:rPr>
          <w:sz w:val="24"/>
          <w:szCs w:val="24"/>
        </w:rPr>
      </w:pPr>
      <w:r>
        <w:rPr>
          <w:sz w:val="24"/>
          <w:szCs w:val="24"/>
        </w:rPr>
        <w:t>Provide short-term and long-term</w:t>
      </w:r>
      <w:r w:rsidR="0038076D">
        <w:rPr>
          <w:sz w:val="24"/>
          <w:szCs w:val="24"/>
        </w:rPr>
        <w:t xml:space="preserve"> incentive target data,</w:t>
      </w:r>
      <w:r>
        <w:rPr>
          <w:sz w:val="24"/>
          <w:szCs w:val="24"/>
        </w:rPr>
        <w:t xml:space="preserve"> and </w:t>
      </w:r>
    </w:p>
    <w:p w:rsidR="00A56948" w:rsidRPr="006119DD" w:rsidRDefault="00A56948" w:rsidP="00A56948">
      <w:pPr>
        <w:pStyle w:val="ListParagraph"/>
        <w:spacing w:after="200" w:line="276" w:lineRule="auto"/>
        <w:contextualSpacing/>
        <w:jc w:val="left"/>
        <w:rPr>
          <w:b/>
          <w:sz w:val="10"/>
          <w:szCs w:val="10"/>
        </w:rPr>
      </w:pPr>
    </w:p>
    <w:p w:rsidR="001F1E52" w:rsidRDefault="001F1E52" w:rsidP="001F1E52">
      <w:pPr>
        <w:pStyle w:val="ListParagraph"/>
        <w:numPr>
          <w:ilvl w:val="0"/>
          <w:numId w:val="17"/>
        </w:numPr>
        <w:spacing w:after="200" w:line="276" w:lineRule="auto"/>
        <w:contextualSpacing/>
        <w:jc w:val="left"/>
        <w:rPr>
          <w:sz w:val="24"/>
          <w:szCs w:val="24"/>
        </w:rPr>
      </w:pPr>
      <w:r>
        <w:rPr>
          <w:sz w:val="24"/>
          <w:szCs w:val="24"/>
        </w:rPr>
        <w:t>T</w:t>
      </w:r>
      <w:r w:rsidR="0038076D">
        <w:rPr>
          <w:sz w:val="24"/>
          <w:szCs w:val="24"/>
        </w:rPr>
        <w:t>he t</w:t>
      </w:r>
      <w:r>
        <w:rPr>
          <w:sz w:val="24"/>
          <w:szCs w:val="24"/>
        </w:rPr>
        <w:t xml:space="preserve">otal number of </w:t>
      </w:r>
      <w:r w:rsidR="0038076D">
        <w:rPr>
          <w:sz w:val="24"/>
          <w:szCs w:val="24"/>
        </w:rPr>
        <w:t>executive and/or</w:t>
      </w:r>
      <w:r>
        <w:rPr>
          <w:sz w:val="24"/>
          <w:szCs w:val="24"/>
        </w:rPr>
        <w:t xml:space="preserve"> highly compensated jobs range between 35 </w:t>
      </w:r>
      <w:r w:rsidR="0038076D">
        <w:rPr>
          <w:sz w:val="24"/>
          <w:szCs w:val="24"/>
        </w:rPr>
        <w:t>-</w:t>
      </w:r>
      <w:r>
        <w:rPr>
          <w:sz w:val="24"/>
          <w:szCs w:val="24"/>
        </w:rPr>
        <w:t xml:space="preserve"> 40 job titles for the first annual review.</w:t>
      </w:r>
      <w:r w:rsidR="0038076D">
        <w:rPr>
          <w:sz w:val="24"/>
          <w:szCs w:val="24"/>
        </w:rPr>
        <w:t xml:space="preserve">  Subsequent, identical studies </w:t>
      </w:r>
      <w:r>
        <w:rPr>
          <w:sz w:val="24"/>
          <w:szCs w:val="24"/>
        </w:rPr>
        <w:t>will occur annually for the life of the Agreement.</w:t>
      </w:r>
    </w:p>
    <w:p w:rsidR="00A56948" w:rsidRPr="006119DD" w:rsidRDefault="00A56948" w:rsidP="00A56948">
      <w:pPr>
        <w:pStyle w:val="ListParagraph"/>
        <w:spacing w:after="200" w:line="276" w:lineRule="auto"/>
        <w:ind w:left="1440"/>
        <w:contextualSpacing/>
        <w:jc w:val="left"/>
        <w:rPr>
          <w:sz w:val="10"/>
          <w:szCs w:val="10"/>
        </w:rPr>
      </w:pPr>
    </w:p>
    <w:p w:rsidR="001F1E52" w:rsidRDefault="001F1E52" w:rsidP="001F1E52">
      <w:pPr>
        <w:pStyle w:val="ListParagraph"/>
        <w:numPr>
          <w:ilvl w:val="0"/>
          <w:numId w:val="17"/>
        </w:numPr>
        <w:spacing w:after="200" w:line="276" w:lineRule="auto"/>
        <w:contextualSpacing/>
        <w:jc w:val="left"/>
        <w:rPr>
          <w:sz w:val="24"/>
          <w:szCs w:val="24"/>
        </w:rPr>
      </w:pPr>
      <w:r>
        <w:rPr>
          <w:sz w:val="24"/>
          <w:szCs w:val="24"/>
        </w:rPr>
        <w:t xml:space="preserve">Contractor is expected to submit study deliverables tentatively by late August 2015 or possibly early September for the first annual review.  </w:t>
      </w:r>
    </w:p>
    <w:p w:rsidR="00A56948" w:rsidRDefault="00A56948" w:rsidP="00A56948">
      <w:pPr>
        <w:pStyle w:val="ListParagraph"/>
        <w:rPr>
          <w:sz w:val="24"/>
          <w:szCs w:val="24"/>
        </w:rPr>
      </w:pPr>
    </w:p>
    <w:p w:rsidR="00A56948" w:rsidRPr="00A56948" w:rsidRDefault="00A56948" w:rsidP="00A56948">
      <w:pPr>
        <w:pStyle w:val="ListParagraph"/>
        <w:spacing w:after="200" w:line="276" w:lineRule="auto"/>
        <w:ind w:left="1080"/>
        <w:contextualSpacing/>
        <w:jc w:val="left"/>
        <w:rPr>
          <w:b/>
          <w:sz w:val="24"/>
          <w:szCs w:val="24"/>
        </w:rPr>
      </w:pPr>
      <w:r w:rsidRPr="00A56948">
        <w:rPr>
          <w:b/>
          <w:sz w:val="24"/>
          <w:szCs w:val="24"/>
        </w:rPr>
        <w:t>Deliverable 1: A study summary report of findings and market competitiveness.</w:t>
      </w:r>
    </w:p>
    <w:p w:rsidR="00A56948" w:rsidRPr="00A56948" w:rsidRDefault="00A56948" w:rsidP="00A56948">
      <w:pPr>
        <w:ind w:left="360" w:firstLine="720"/>
        <w:rPr>
          <w:b/>
          <w:sz w:val="24"/>
          <w:szCs w:val="24"/>
        </w:rPr>
      </w:pPr>
      <w:r w:rsidRPr="00A56948">
        <w:rPr>
          <w:b/>
          <w:sz w:val="24"/>
          <w:szCs w:val="24"/>
        </w:rPr>
        <w:t xml:space="preserve">Deliverable </w:t>
      </w:r>
      <w:r>
        <w:rPr>
          <w:b/>
          <w:sz w:val="24"/>
          <w:szCs w:val="24"/>
        </w:rPr>
        <w:t>2</w:t>
      </w:r>
      <w:r w:rsidRPr="00A56948">
        <w:rPr>
          <w:b/>
          <w:sz w:val="24"/>
          <w:szCs w:val="24"/>
        </w:rPr>
        <w:t>:  A detailed electronic and hard-copy report per job title.</w:t>
      </w:r>
    </w:p>
    <w:p w:rsidR="006119DD" w:rsidRDefault="006119DD" w:rsidP="0038076D">
      <w:pPr>
        <w:pStyle w:val="ListParagraph"/>
        <w:spacing w:line="276" w:lineRule="auto"/>
        <w:contextualSpacing/>
        <w:jc w:val="left"/>
        <w:rPr>
          <w:b/>
          <w:sz w:val="24"/>
          <w:szCs w:val="24"/>
          <w:u w:val="single"/>
        </w:rPr>
      </w:pPr>
    </w:p>
    <w:p w:rsidR="001F1E52" w:rsidRDefault="001F1E52" w:rsidP="0038076D">
      <w:pPr>
        <w:pStyle w:val="ListParagraph"/>
        <w:spacing w:line="276" w:lineRule="auto"/>
        <w:contextualSpacing/>
        <w:jc w:val="left"/>
        <w:rPr>
          <w:b/>
          <w:sz w:val="24"/>
          <w:szCs w:val="24"/>
          <w:u w:val="single"/>
        </w:rPr>
      </w:pPr>
      <w:r w:rsidRPr="00ED3A40">
        <w:rPr>
          <w:b/>
          <w:sz w:val="24"/>
          <w:szCs w:val="24"/>
          <w:u w:val="single"/>
        </w:rPr>
        <w:t xml:space="preserve">Ad Hoc </w:t>
      </w:r>
      <w:r w:rsidR="00994E91" w:rsidRPr="00ED3A40">
        <w:rPr>
          <w:b/>
          <w:sz w:val="24"/>
          <w:szCs w:val="24"/>
          <w:u w:val="single"/>
        </w:rPr>
        <w:t xml:space="preserve">Compensation </w:t>
      </w:r>
      <w:r w:rsidRPr="00ED3A40">
        <w:rPr>
          <w:b/>
          <w:sz w:val="24"/>
          <w:szCs w:val="24"/>
          <w:u w:val="single"/>
        </w:rPr>
        <w:t>Services</w:t>
      </w:r>
    </w:p>
    <w:p w:rsidR="0038076D" w:rsidRPr="0038076D" w:rsidRDefault="0038076D" w:rsidP="0038076D">
      <w:pPr>
        <w:pStyle w:val="ListParagraph"/>
        <w:spacing w:line="276" w:lineRule="auto"/>
        <w:contextualSpacing/>
        <w:jc w:val="left"/>
        <w:rPr>
          <w:b/>
          <w:sz w:val="10"/>
          <w:szCs w:val="10"/>
          <w:u w:val="single"/>
        </w:rPr>
      </w:pPr>
    </w:p>
    <w:p w:rsidR="0038076D" w:rsidRDefault="001F1E52" w:rsidP="0038076D">
      <w:pPr>
        <w:pStyle w:val="ListParagraph"/>
        <w:spacing w:line="276" w:lineRule="auto"/>
        <w:contextualSpacing/>
        <w:jc w:val="left"/>
        <w:rPr>
          <w:sz w:val="24"/>
          <w:szCs w:val="24"/>
        </w:rPr>
      </w:pPr>
      <w:r>
        <w:rPr>
          <w:sz w:val="24"/>
          <w:szCs w:val="24"/>
        </w:rPr>
        <w:t>A</w:t>
      </w:r>
      <w:r w:rsidRPr="000D34E1">
        <w:rPr>
          <w:sz w:val="24"/>
          <w:szCs w:val="24"/>
        </w:rPr>
        <w:t xml:space="preserve">s directed by the Department of Human Resources, </w:t>
      </w:r>
      <w:r>
        <w:rPr>
          <w:sz w:val="24"/>
          <w:szCs w:val="24"/>
        </w:rPr>
        <w:t>Contractor shall</w:t>
      </w:r>
      <w:r w:rsidR="0038076D">
        <w:rPr>
          <w:sz w:val="24"/>
          <w:szCs w:val="24"/>
        </w:rPr>
        <w:t>:</w:t>
      </w:r>
    </w:p>
    <w:p w:rsidR="0038076D" w:rsidRPr="0038076D" w:rsidRDefault="0038076D" w:rsidP="0038076D">
      <w:pPr>
        <w:pStyle w:val="ListParagraph"/>
        <w:spacing w:line="276" w:lineRule="auto"/>
        <w:contextualSpacing/>
        <w:jc w:val="left"/>
        <w:rPr>
          <w:sz w:val="10"/>
          <w:szCs w:val="10"/>
        </w:rPr>
      </w:pPr>
    </w:p>
    <w:p w:rsidR="001F1E52" w:rsidRDefault="0038076D" w:rsidP="0038076D">
      <w:pPr>
        <w:pStyle w:val="ListParagraph"/>
        <w:numPr>
          <w:ilvl w:val="0"/>
          <w:numId w:val="18"/>
        </w:numPr>
        <w:spacing w:line="276" w:lineRule="auto"/>
        <w:contextualSpacing/>
        <w:jc w:val="left"/>
        <w:rPr>
          <w:sz w:val="24"/>
          <w:szCs w:val="24"/>
        </w:rPr>
      </w:pPr>
      <w:r>
        <w:rPr>
          <w:sz w:val="24"/>
          <w:szCs w:val="24"/>
        </w:rPr>
        <w:t>F</w:t>
      </w:r>
      <w:r w:rsidR="001F1E52" w:rsidRPr="000D34E1">
        <w:rPr>
          <w:sz w:val="24"/>
          <w:szCs w:val="24"/>
        </w:rPr>
        <w:t>unction on an ad hoc basis to provide compensation related advice</w:t>
      </w:r>
      <w:r w:rsidR="001F1E52">
        <w:rPr>
          <w:sz w:val="24"/>
          <w:szCs w:val="24"/>
        </w:rPr>
        <w:t>, research, analysis</w:t>
      </w:r>
      <w:r w:rsidR="001F1E52" w:rsidRPr="000D34E1">
        <w:rPr>
          <w:sz w:val="24"/>
          <w:szCs w:val="24"/>
        </w:rPr>
        <w:t xml:space="preserve"> and consulting services including, but not limited to, </w:t>
      </w:r>
      <w:r w:rsidR="001F1E52">
        <w:rPr>
          <w:sz w:val="24"/>
          <w:szCs w:val="24"/>
        </w:rPr>
        <w:t xml:space="preserve">conducting </w:t>
      </w:r>
      <w:r w:rsidR="001F1E52" w:rsidRPr="000D34E1">
        <w:rPr>
          <w:sz w:val="24"/>
          <w:szCs w:val="24"/>
        </w:rPr>
        <w:t>surveys or audits of specified compensation programs</w:t>
      </w:r>
      <w:r w:rsidR="001F1E52">
        <w:rPr>
          <w:sz w:val="24"/>
          <w:szCs w:val="24"/>
        </w:rPr>
        <w:t xml:space="preserve"> and compliance issues</w:t>
      </w:r>
      <w:r w:rsidR="001F1E52" w:rsidRPr="000D34E1">
        <w:rPr>
          <w:sz w:val="24"/>
          <w:szCs w:val="24"/>
        </w:rPr>
        <w:t xml:space="preserve">, or the provision of guidance or any other advice concerning the compensation structure at </w:t>
      </w:r>
      <w:proofErr w:type="spellStart"/>
      <w:r>
        <w:rPr>
          <w:sz w:val="24"/>
          <w:szCs w:val="24"/>
        </w:rPr>
        <w:t>UTHealth</w:t>
      </w:r>
      <w:proofErr w:type="spellEnd"/>
      <w:r>
        <w:rPr>
          <w:sz w:val="24"/>
          <w:szCs w:val="24"/>
        </w:rPr>
        <w:t>.</w:t>
      </w:r>
    </w:p>
    <w:p w:rsidR="00B53A2E" w:rsidRDefault="00B53A2E" w:rsidP="00B53A2E">
      <w:pPr>
        <w:pStyle w:val="ListParagraph"/>
        <w:spacing w:line="276" w:lineRule="auto"/>
        <w:ind w:left="1440"/>
        <w:contextualSpacing/>
        <w:jc w:val="left"/>
        <w:rPr>
          <w:sz w:val="24"/>
          <w:szCs w:val="24"/>
        </w:rPr>
      </w:pPr>
    </w:p>
    <w:p w:rsidR="001F1E52" w:rsidRDefault="001F1E52" w:rsidP="0038076D">
      <w:pPr>
        <w:pStyle w:val="ListParagraph"/>
        <w:numPr>
          <w:ilvl w:val="0"/>
          <w:numId w:val="18"/>
        </w:numPr>
        <w:spacing w:after="200" w:line="276" w:lineRule="auto"/>
        <w:contextualSpacing/>
        <w:jc w:val="left"/>
        <w:rPr>
          <w:sz w:val="24"/>
          <w:szCs w:val="24"/>
        </w:rPr>
      </w:pPr>
      <w:r>
        <w:rPr>
          <w:sz w:val="24"/>
          <w:szCs w:val="24"/>
        </w:rPr>
        <w:t>Develop a working relationship or partnership that with support the objectives of fair, compliant, and competitive compensation structures and programs with a multi-year commitment from the</w:t>
      </w:r>
      <w:r w:rsidR="0038076D">
        <w:rPr>
          <w:sz w:val="24"/>
          <w:szCs w:val="24"/>
        </w:rPr>
        <w:t xml:space="preserve"> Contractor in price.</w:t>
      </w:r>
    </w:p>
    <w:p w:rsidR="00A56948" w:rsidRDefault="00A56948" w:rsidP="00A56948">
      <w:pPr>
        <w:pStyle w:val="ListParagraph"/>
        <w:spacing w:after="200" w:line="276" w:lineRule="auto"/>
        <w:ind w:left="1080"/>
        <w:contextualSpacing/>
        <w:jc w:val="left"/>
        <w:rPr>
          <w:sz w:val="24"/>
          <w:szCs w:val="24"/>
        </w:rPr>
      </w:pPr>
    </w:p>
    <w:p w:rsidR="00A56948" w:rsidRPr="00A56948" w:rsidRDefault="00A56948" w:rsidP="00A56948">
      <w:pPr>
        <w:pStyle w:val="ListParagraph"/>
        <w:spacing w:after="200" w:line="276" w:lineRule="auto"/>
        <w:ind w:left="1080"/>
        <w:contextualSpacing/>
        <w:jc w:val="left"/>
        <w:rPr>
          <w:b/>
          <w:sz w:val="24"/>
          <w:szCs w:val="24"/>
        </w:rPr>
      </w:pPr>
      <w:r w:rsidRPr="00A56948">
        <w:rPr>
          <w:b/>
          <w:sz w:val="24"/>
          <w:szCs w:val="24"/>
        </w:rPr>
        <w:t>Deliverable:  To be determined with mutual, written consent of Contractor and University according to service requested.</w:t>
      </w:r>
    </w:p>
    <w:p w:rsidR="003E3579" w:rsidRDefault="003E3579">
      <w:pPr>
        <w:ind w:firstLine="720"/>
        <w:rPr>
          <w:rFonts w:ascii="Arial" w:hAnsi="Arial" w:cs="Arial"/>
        </w:rPr>
      </w:pPr>
      <w:r>
        <w:rPr>
          <w:rFonts w:ascii="Arial" w:hAnsi="Arial" w:cs="Arial"/>
        </w:rPr>
        <w:t xml:space="preserve"> </w:t>
      </w:r>
    </w:p>
    <w:p w:rsidR="003E3579" w:rsidRDefault="003E3579">
      <w:pPr>
        <w:ind w:firstLine="720"/>
        <w:rPr>
          <w:rFonts w:ascii="Arial" w:hAnsi="Arial" w:cs="Arial"/>
        </w:rPr>
        <w:sectPr w:rsidR="003E3579">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sidR="00A56948">
        <w:rPr>
          <w:rFonts w:ascii="Arial" w:hAnsi="Arial" w:cs="Arial"/>
        </w:rPr>
        <w:tab/>
      </w:r>
      <w:r w:rsidR="00FF36EB">
        <w:rPr>
          <w:rFonts w:ascii="Arial" w:hAnsi="Arial" w:cs="Arial"/>
        </w:rPr>
        <w:t>Executive Compensation Study and Ad Hoc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sidR="00A56948">
        <w:rPr>
          <w:rFonts w:ascii="Arial" w:hAnsi="Arial" w:cs="Arial"/>
        </w:rPr>
        <w:t>  RFP # 744-R1523</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A56948">
        <w:rPr>
          <w:rFonts w:ascii="Arial" w:hAnsi="Arial" w:cs="Arial"/>
        </w:rPr>
        <w:t>compensation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B53A2E" w:rsidRDefault="00B53A2E">
      <w:pPr>
        <w:rPr>
          <w:rFonts w:ascii="Arial" w:hAnsi="Arial" w:cs="Arial"/>
        </w:rPr>
      </w:pPr>
    </w:p>
    <w:p w:rsidR="00A56948" w:rsidRPr="00B53A2E" w:rsidRDefault="003E3579" w:rsidP="00A56948">
      <w:pPr>
        <w:rPr>
          <w:rFonts w:ascii="Arial" w:hAnsi="Arial" w:cs="Arial"/>
          <w:b/>
        </w:rPr>
      </w:pPr>
      <w:r>
        <w:rPr>
          <w:rFonts w:ascii="Arial" w:hAnsi="Arial" w:cs="Arial"/>
        </w:rPr>
        <w:tab/>
      </w:r>
      <w:r w:rsidR="00A56948" w:rsidRPr="00B53A2E">
        <w:rPr>
          <w:rFonts w:ascii="Arial" w:hAnsi="Arial" w:cs="Arial"/>
          <w:b/>
        </w:rPr>
        <w:t>6.1.1</w:t>
      </w:r>
      <w:r w:rsidR="00A56948" w:rsidRPr="00B53A2E">
        <w:rPr>
          <w:rFonts w:ascii="Arial" w:hAnsi="Arial" w:cs="Arial"/>
          <w:b/>
        </w:rPr>
        <w:tab/>
      </w:r>
      <w:r w:rsidR="00A56948" w:rsidRPr="00B53A2E">
        <w:rPr>
          <w:rFonts w:ascii="Arial" w:hAnsi="Arial" w:cs="Arial"/>
          <w:b/>
        </w:rPr>
        <w:tab/>
        <w:t>Executive Compensation Study</w:t>
      </w:r>
      <w:r w:rsidR="00A56948" w:rsidRPr="00B53A2E">
        <w:rPr>
          <w:rFonts w:ascii="Arial" w:hAnsi="Arial" w:cs="Arial"/>
          <w:b/>
        </w:rPr>
        <w:tab/>
      </w:r>
      <w:r w:rsidR="00A56948" w:rsidRPr="00B53A2E">
        <w:rPr>
          <w:rFonts w:ascii="Arial" w:hAnsi="Arial" w:cs="Arial"/>
          <w:b/>
        </w:rPr>
        <w:tab/>
        <w:t>$_________________</w:t>
      </w:r>
    </w:p>
    <w:p w:rsidR="00B53A2E" w:rsidRDefault="00A56948" w:rsidP="00A56948">
      <w:pPr>
        <w:rPr>
          <w:rFonts w:ascii="Arial" w:hAnsi="Arial" w:cs="Arial"/>
        </w:rPr>
      </w:pPr>
      <w:r>
        <w:rPr>
          <w:rFonts w:ascii="Arial" w:hAnsi="Arial" w:cs="Arial"/>
        </w:rPr>
        <w:tab/>
      </w:r>
      <w:r>
        <w:rPr>
          <w:rFonts w:ascii="Arial" w:hAnsi="Arial" w:cs="Arial"/>
        </w:rPr>
        <w:tab/>
      </w:r>
      <w:r>
        <w:rPr>
          <w:rFonts w:ascii="Arial" w:hAnsi="Arial" w:cs="Arial"/>
        </w:rPr>
        <w:tab/>
      </w:r>
      <w:r w:rsidR="006119DD">
        <w:rPr>
          <w:rFonts w:ascii="Arial" w:hAnsi="Arial" w:cs="Arial"/>
        </w:rPr>
        <w:t>(</w:t>
      </w:r>
      <w:proofErr w:type="gramStart"/>
      <w:r w:rsidR="006119DD">
        <w:rPr>
          <w:rFonts w:ascii="Arial" w:hAnsi="Arial" w:cs="Arial"/>
        </w:rPr>
        <w:t>includes</w:t>
      </w:r>
      <w:proofErr w:type="gramEnd"/>
      <w:r w:rsidR="006119DD">
        <w:rPr>
          <w:rFonts w:ascii="Arial" w:hAnsi="Arial" w:cs="Arial"/>
        </w:rPr>
        <w:t xml:space="preserve"> </w:t>
      </w:r>
      <w:r>
        <w:rPr>
          <w:rFonts w:ascii="Arial" w:hAnsi="Arial" w:cs="Arial"/>
        </w:rPr>
        <w:t xml:space="preserve">all time, staff, </w:t>
      </w:r>
      <w:r w:rsidR="00B53A2E">
        <w:rPr>
          <w:rFonts w:ascii="Arial" w:hAnsi="Arial" w:cs="Arial"/>
        </w:rPr>
        <w:t>tools, and other</w:t>
      </w:r>
    </w:p>
    <w:p w:rsidR="00A56948" w:rsidRDefault="00B53A2E" w:rsidP="00B53A2E">
      <w:pPr>
        <w:ind w:left="1440" w:firstLine="720"/>
        <w:rPr>
          <w:rFonts w:ascii="Arial" w:hAnsi="Arial" w:cs="Arial"/>
        </w:rPr>
      </w:pPr>
      <w:proofErr w:type="gramStart"/>
      <w:r>
        <w:rPr>
          <w:rFonts w:ascii="Arial" w:hAnsi="Arial" w:cs="Arial"/>
        </w:rPr>
        <w:t>r</w:t>
      </w:r>
      <w:r w:rsidR="00A56948">
        <w:rPr>
          <w:rFonts w:ascii="Arial" w:hAnsi="Arial" w:cs="Arial"/>
        </w:rPr>
        <w:t>e</w:t>
      </w:r>
      <w:r>
        <w:rPr>
          <w:rFonts w:ascii="Arial" w:hAnsi="Arial" w:cs="Arial"/>
        </w:rPr>
        <w:t>sources</w:t>
      </w:r>
      <w:proofErr w:type="gramEnd"/>
      <w:r>
        <w:rPr>
          <w:rFonts w:ascii="Arial" w:hAnsi="Arial" w:cs="Arial"/>
        </w:rPr>
        <w:t xml:space="preserve"> </w:t>
      </w:r>
      <w:r w:rsidR="00A56948">
        <w:rPr>
          <w:rFonts w:ascii="Arial" w:hAnsi="Arial" w:cs="Arial"/>
        </w:rPr>
        <w:t xml:space="preserve">required to </w:t>
      </w:r>
      <w:r>
        <w:rPr>
          <w:rFonts w:ascii="Arial" w:hAnsi="Arial" w:cs="Arial"/>
        </w:rPr>
        <w:t>complete Project)</w:t>
      </w:r>
    </w:p>
    <w:p w:rsidR="00B53A2E" w:rsidRDefault="00B53A2E" w:rsidP="00A56948">
      <w:pPr>
        <w:rPr>
          <w:rFonts w:ascii="Arial" w:hAnsi="Arial" w:cs="Arial"/>
        </w:rPr>
      </w:pPr>
    </w:p>
    <w:p w:rsidR="00B53A2E" w:rsidRPr="00B53A2E" w:rsidRDefault="00A56948" w:rsidP="00A56948">
      <w:pPr>
        <w:rPr>
          <w:rFonts w:ascii="Arial" w:hAnsi="Arial" w:cs="Arial"/>
          <w:b/>
        </w:rPr>
      </w:pPr>
      <w:r>
        <w:rPr>
          <w:rFonts w:ascii="Arial" w:hAnsi="Arial" w:cs="Arial"/>
        </w:rPr>
        <w:tab/>
      </w:r>
      <w:r w:rsidRPr="00B53A2E">
        <w:rPr>
          <w:rFonts w:ascii="Arial" w:hAnsi="Arial" w:cs="Arial"/>
          <w:b/>
        </w:rPr>
        <w:t>6</w:t>
      </w:r>
      <w:r w:rsidR="00B53A2E" w:rsidRPr="00B53A2E">
        <w:rPr>
          <w:rFonts w:ascii="Arial" w:hAnsi="Arial" w:cs="Arial"/>
          <w:b/>
        </w:rPr>
        <w:t>.1.2</w:t>
      </w:r>
      <w:r w:rsidR="00B53A2E" w:rsidRPr="00B53A2E">
        <w:rPr>
          <w:rFonts w:ascii="Arial" w:hAnsi="Arial" w:cs="Arial"/>
          <w:b/>
        </w:rPr>
        <w:tab/>
      </w:r>
      <w:r w:rsidR="00B53A2E" w:rsidRPr="00B53A2E">
        <w:rPr>
          <w:rFonts w:ascii="Arial" w:hAnsi="Arial" w:cs="Arial"/>
          <w:b/>
        </w:rPr>
        <w:tab/>
        <w:t>Ad Hoc Services</w:t>
      </w:r>
      <w:r w:rsidR="00B53A2E">
        <w:rPr>
          <w:rFonts w:ascii="Arial" w:hAnsi="Arial" w:cs="Arial"/>
          <w:b/>
        </w:rPr>
        <w:tab/>
      </w:r>
      <w:r w:rsidR="00B53A2E">
        <w:rPr>
          <w:rFonts w:ascii="Arial" w:hAnsi="Arial" w:cs="Arial"/>
          <w:b/>
        </w:rPr>
        <w:tab/>
      </w:r>
      <w:r w:rsidR="00B53A2E">
        <w:rPr>
          <w:rFonts w:ascii="Arial" w:hAnsi="Arial" w:cs="Arial"/>
          <w:b/>
        </w:rPr>
        <w:tab/>
      </w:r>
      <w:r w:rsidR="00B53A2E">
        <w:rPr>
          <w:rFonts w:ascii="Arial" w:hAnsi="Arial" w:cs="Arial"/>
          <w:b/>
        </w:rPr>
        <w:tab/>
        <w:t>$_____________ per hour</w:t>
      </w:r>
    </w:p>
    <w:p w:rsidR="00B53A2E" w:rsidRDefault="00B53A2E" w:rsidP="00A56948">
      <w:pPr>
        <w:rPr>
          <w:sz w:val="24"/>
          <w:szCs w:val="24"/>
        </w:rPr>
      </w:pPr>
      <w:r>
        <w:rPr>
          <w:rFonts w:ascii="Arial" w:hAnsi="Arial" w:cs="Arial"/>
        </w:rPr>
        <w:tab/>
      </w:r>
      <w:r>
        <w:rPr>
          <w:rFonts w:ascii="Arial" w:hAnsi="Arial" w:cs="Arial"/>
        </w:rPr>
        <w:tab/>
      </w:r>
      <w:r>
        <w:rPr>
          <w:rFonts w:ascii="Arial" w:hAnsi="Arial" w:cs="Arial"/>
        </w:rPr>
        <w:tab/>
        <w:t>(</w:t>
      </w:r>
      <w:proofErr w:type="gramStart"/>
      <w:r>
        <w:rPr>
          <w:sz w:val="24"/>
          <w:szCs w:val="24"/>
        </w:rPr>
        <w:t>c</w:t>
      </w:r>
      <w:r w:rsidRPr="000D34E1">
        <w:rPr>
          <w:sz w:val="24"/>
          <w:szCs w:val="24"/>
        </w:rPr>
        <w:t>ompensation</w:t>
      </w:r>
      <w:proofErr w:type="gramEnd"/>
      <w:r w:rsidRPr="000D34E1">
        <w:rPr>
          <w:sz w:val="24"/>
          <w:szCs w:val="24"/>
        </w:rPr>
        <w:t xml:space="preserve"> related advice</w:t>
      </w:r>
      <w:r>
        <w:rPr>
          <w:sz w:val="24"/>
          <w:szCs w:val="24"/>
        </w:rPr>
        <w:t>, research,</w:t>
      </w:r>
    </w:p>
    <w:p w:rsidR="00B53A2E" w:rsidRDefault="00B53A2E" w:rsidP="00B53A2E">
      <w:pPr>
        <w:ind w:left="1440" w:firstLine="720"/>
        <w:rPr>
          <w:sz w:val="24"/>
          <w:szCs w:val="24"/>
        </w:rPr>
      </w:pPr>
      <w:proofErr w:type="gramStart"/>
      <w:r>
        <w:rPr>
          <w:sz w:val="24"/>
          <w:szCs w:val="24"/>
        </w:rPr>
        <w:t>analysis</w:t>
      </w:r>
      <w:proofErr w:type="gramEnd"/>
      <w:r>
        <w:rPr>
          <w:sz w:val="24"/>
          <w:szCs w:val="24"/>
        </w:rPr>
        <w:t xml:space="preserve"> and consulting services </w:t>
      </w:r>
      <w:r w:rsidRPr="000D34E1">
        <w:rPr>
          <w:sz w:val="24"/>
          <w:szCs w:val="24"/>
        </w:rPr>
        <w:t>including</w:t>
      </w:r>
    </w:p>
    <w:p w:rsidR="00B53A2E" w:rsidRDefault="00B53A2E" w:rsidP="00B53A2E">
      <w:pPr>
        <w:ind w:left="1440" w:firstLine="720"/>
        <w:rPr>
          <w:sz w:val="24"/>
          <w:szCs w:val="24"/>
        </w:rPr>
      </w:pPr>
      <w:proofErr w:type="gramStart"/>
      <w:r>
        <w:rPr>
          <w:sz w:val="24"/>
          <w:szCs w:val="24"/>
        </w:rPr>
        <w:t>but</w:t>
      </w:r>
      <w:proofErr w:type="gramEnd"/>
      <w:r>
        <w:rPr>
          <w:sz w:val="24"/>
          <w:szCs w:val="24"/>
        </w:rPr>
        <w:t xml:space="preserve"> not limited to</w:t>
      </w:r>
      <w:r w:rsidRPr="000D34E1">
        <w:rPr>
          <w:sz w:val="24"/>
          <w:szCs w:val="24"/>
        </w:rPr>
        <w:t xml:space="preserve"> </w:t>
      </w:r>
      <w:r>
        <w:rPr>
          <w:sz w:val="24"/>
          <w:szCs w:val="24"/>
        </w:rPr>
        <w:t xml:space="preserve">conducting </w:t>
      </w:r>
      <w:r w:rsidRPr="000D34E1">
        <w:rPr>
          <w:sz w:val="24"/>
          <w:szCs w:val="24"/>
        </w:rPr>
        <w:t>surveys</w:t>
      </w:r>
    </w:p>
    <w:p w:rsidR="00B53A2E" w:rsidRDefault="00B53A2E" w:rsidP="00B53A2E">
      <w:pPr>
        <w:ind w:left="1440" w:firstLine="720"/>
        <w:rPr>
          <w:sz w:val="24"/>
          <w:szCs w:val="24"/>
        </w:rPr>
      </w:pPr>
      <w:proofErr w:type="gramStart"/>
      <w:r>
        <w:rPr>
          <w:sz w:val="24"/>
          <w:szCs w:val="24"/>
        </w:rPr>
        <w:t>or</w:t>
      </w:r>
      <w:proofErr w:type="gramEnd"/>
      <w:r>
        <w:rPr>
          <w:sz w:val="24"/>
          <w:szCs w:val="24"/>
        </w:rPr>
        <w:t xml:space="preserve"> </w:t>
      </w:r>
      <w:r w:rsidRPr="000D34E1">
        <w:rPr>
          <w:sz w:val="24"/>
          <w:szCs w:val="24"/>
        </w:rPr>
        <w:t>audits of specified compensation</w:t>
      </w:r>
    </w:p>
    <w:p w:rsidR="00B53A2E" w:rsidRDefault="00B53A2E" w:rsidP="00B53A2E">
      <w:pPr>
        <w:ind w:left="1440" w:firstLine="720"/>
        <w:rPr>
          <w:sz w:val="24"/>
          <w:szCs w:val="24"/>
        </w:rPr>
      </w:pPr>
      <w:proofErr w:type="gramStart"/>
      <w:r w:rsidRPr="000D34E1">
        <w:rPr>
          <w:sz w:val="24"/>
          <w:szCs w:val="24"/>
        </w:rPr>
        <w:t>programs</w:t>
      </w:r>
      <w:proofErr w:type="gramEnd"/>
      <w:r>
        <w:rPr>
          <w:sz w:val="24"/>
          <w:szCs w:val="24"/>
        </w:rPr>
        <w:t xml:space="preserve"> and compliance issues, job</w:t>
      </w:r>
    </w:p>
    <w:p w:rsidR="003E3579" w:rsidRPr="00B53A2E" w:rsidRDefault="00B53A2E" w:rsidP="00B53A2E">
      <w:pPr>
        <w:ind w:left="1440" w:firstLine="720"/>
        <w:rPr>
          <w:sz w:val="24"/>
          <w:szCs w:val="24"/>
        </w:rPr>
      </w:pPr>
      <w:proofErr w:type="gramStart"/>
      <w:r>
        <w:rPr>
          <w:sz w:val="24"/>
          <w:szCs w:val="24"/>
        </w:rPr>
        <w:t>family</w:t>
      </w:r>
      <w:proofErr w:type="gramEnd"/>
      <w:r>
        <w:rPr>
          <w:sz w:val="24"/>
          <w:szCs w:val="24"/>
        </w:rPr>
        <w:t xml:space="preserve"> FLSA reviews, etc.</w:t>
      </w:r>
      <w:r>
        <w:rPr>
          <w:rFonts w:ascii="Arial" w:hAnsi="Arial" w:cs="Arial"/>
        </w:rPr>
        <w:t>)</w:t>
      </w:r>
    </w:p>
    <w:p w:rsidR="00B53A2E" w:rsidRDefault="00B53A2E">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B53A2E" w:rsidRDefault="003E3579" w:rsidP="00B53A2E">
      <w:pPr>
        <w:tabs>
          <w:tab w:val="left" w:pos="720"/>
        </w:tabs>
        <w:rPr>
          <w:rFonts w:ascii="Arial" w:hAnsi="Arial" w:cs="Arial"/>
        </w:rPr>
      </w:pPr>
      <w:r>
        <w:rPr>
          <w:rFonts w:ascii="Arial" w:hAnsi="Arial" w:cs="Arial"/>
        </w:rPr>
        <w:tab/>
      </w:r>
      <w:r w:rsidR="00B53A2E">
        <w:rPr>
          <w:rFonts w:ascii="Arial" w:hAnsi="Arial" w:cs="Arial"/>
        </w:rPr>
        <w:t xml:space="preserve">___________ </w:t>
      </w:r>
      <w:r w:rsidR="00833D89">
        <w:rPr>
          <w:rFonts w:ascii="Arial" w:hAnsi="Arial" w:cs="Arial"/>
        </w:rPr>
        <w:tab/>
      </w:r>
      <w:r w:rsidR="00833D89">
        <w:rPr>
          <w:rFonts w:ascii="Arial" w:hAnsi="Arial" w:cs="Arial"/>
        </w:rPr>
        <w:tab/>
      </w:r>
      <w:r w:rsidR="00B53A2E">
        <w:rPr>
          <w:rFonts w:ascii="Arial" w:hAnsi="Arial" w:cs="Arial"/>
        </w:rPr>
        <w:t xml:space="preserve">Calendar Days to Complete Executive Compensation Study      </w:t>
      </w:r>
    </w:p>
    <w:p w:rsidR="003E3579" w:rsidRDefault="00B53A2E" w:rsidP="00B53A2E">
      <w:pPr>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sidR="00833D89">
        <w:rPr>
          <w:rFonts w:ascii="Arial" w:hAnsi="Arial" w:cs="Arial"/>
        </w:rPr>
        <w:tab/>
      </w:r>
      <w:proofErr w:type="gramStart"/>
      <w:r>
        <w:rPr>
          <w:rFonts w:ascii="Arial" w:hAnsi="Arial" w:cs="Arial"/>
        </w:rPr>
        <w:t>upon</w:t>
      </w:r>
      <w:proofErr w:type="gramEnd"/>
      <w:r>
        <w:rPr>
          <w:rFonts w:ascii="Arial" w:hAnsi="Arial" w:cs="Arial"/>
        </w:rPr>
        <w:t xml:space="preserve"> receipt of purchase order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33D89" w:rsidRDefault="00833D89">
      <w:pPr>
        <w:rPr>
          <w:rFonts w:ascii="Arial" w:hAnsi="Arial" w:cs="Arial"/>
          <w:b/>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833D89" w:rsidRDefault="00833D89">
      <w:pPr>
        <w:ind w:left="630" w:firstLine="9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833D89">
      <w:pPr>
        <w:ind w:left="630" w:firstLine="90"/>
        <w:rPr>
          <w:rFonts w:ascii="Arial" w:hAnsi="Arial" w:cs="Arial"/>
        </w:rPr>
      </w:pPr>
      <w:r>
        <w:rPr>
          <w:rFonts w:ascii="Arial" w:hAnsi="Arial" w:cs="Arial"/>
        </w:rPr>
        <w:br w:type="page"/>
      </w: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Pr="00FF36EB" w:rsidRDefault="003E357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F36EB">
        <w:rPr>
          <w:rFonts w:ascii="Arial" w:hAnsi="Arial" w:cs="Arial"/>
          <w:sz w:val="16"/>
          <w:szCs w:val="16"/>
        </w:rPr>
        <w:t xml:space="preserve">  </w:t>
      </w:r>
      <w:r w:rsidR="00FF36EB">
        <w:rPr>
          <w:rFonts w:ascii="Arial" w:hAnsi="Arial" w:cs="Arial"/>
          <w:sz w:val="16"/>
          <w:szCs w:val="16"/>
        </w:rPr>
        <w:t xml:space="preserve">       </w:t>
      </w:r>
      <w:r w:rsidRPr="00FF36EB">
        <w:rPr>
          <w:rFonts w:ascii="Arial" w:hAnsi="Arial" w:cs="Arial"/>
          <w:sz w:val="16"/>
          <w:szCs w:val="16"/>
        </w:rPr>
        <w:t xml:space="preserve">(Authorized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rsidP="00FF36EB">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w:t>
      </w:r>
      <w:r w:rsidR="00FF36EB">
        <w:rPr>
          <w:rFonts w:ascii="Arial" w:hAnsi="Arial" w:cs="Arial"/>
        </w:rPr>
        <w:t>__________________________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FF36EB">
        <w:rPr>
          <w:rFonts w:cs="Arial"/>
          <w:b w:val="0"/>
          <w:bCs/>
          <w:u w:val="none"/>
        </w:rPr>
        <w:tab/>
        <w:t>18</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FF36EB">
        <w:rPr>
          <w:rFonts w:cs="Arial"/>
          <w:b w:val="0"/>
          <w:u w:val="none"/>
        </w:rPr>
        <w:t>22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sidR="00FF36EB">
        <w:rPr>
          <w:rFonts w:ascii="Arial" w:hAnsi="Arial" w:cs="Arial"/>
          <w:lang w:val="fr-FR"/>
        </w:rPr>
        <w:tab/>
        <w:t>25</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1"/>
          <w:footerReference w:type="default" r:id="rId22"/>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3"/>
          <w:footerReference w:type="default" r:id="rId24"/>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FF36EB">
        <w:rPr>
          <w:rFonts w:ascii="Arial" w:hAnsi="Arial" w:cs="Arial"/>
          <w:sz w:val="16"/>
        </w:rPr>
        <w:t>744-R1523</w:t>
      </w:r>
    </w:p>
    <w:p w:rsidR="003E3579" w:rsidRDefault="003E3579">
      <w:pPr>
        <w:ind w:left="720"/>
        <w:jc w:val="left"/>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B13C7D" w:rsidRDefault="00B13C7D" w:rsidP="00B13C7D">
      <w:pPr>
        <w:ind w:left="1440"/>
        <w:rPr>
          <w:rFonts w:ascii="Arial" w:hAnsi="Arial" w:cs="Arial"/>
          <w:b/>
          <w:bCs/>
          <w:sz w:val="16"/>
          <w:u w:val="single"/>
        </w:rPr>
      </w:pPr>
    </w:p>
    <w:p w:rsidR="003E3579" w:rsidRDefault="003E3579" w:rsidP="00B13C7D">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B13C7D">
      <w:pPr>
        <w:ind w:left="1440" w:hanging="720"/>
        <w:rPr>
          <w:rFonts w:ascii="Arial" w:hAnsi="Arial" w:cs="Arial"/>
          <w:sz w:val="16"/>
        </w:rPr>
      </w:pPr>
      <w:r>
        <w:rPr>
          <w:rFonts w:ascii="Arial" w:hAnsi="Arial" w:cs="Arial"/>
          <w:sz w:val="16"/>
        </w:rPr>
        <w:t>3.1.7</w:t>
      </w:r>
      <w:r w:rsidR="003E3579">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B13C7D">
      <w:pPr>
        <w:ind w:left="1440" w:hanging="720"/>
        <w:rPr>
          <w:rFonts w:ascii="Arial" w:hAnsi="Arial" w:cs="Arial"/>
          <w:sz w:val="16"/>
        </w:rPr>
      </w:pPr>
      <w:r>
        <w:rPr>
          <w:rFonts w:ascii="Arial" w:hAnsi="Arial" w:cs="Arial"/>
          <w:sz w:val="16"/>
        </w:rPr>
        <w:t>3.1.8</w:t>
      </w:r>
      <w:r w:rsidR="003E3579">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sidR="003E3579">
        <w:rPr>
          <w:rFonts w:ascii="Arial" w:hAnsi="Arial" w:cs="Arial"/>
          <w:sz w:val="16"/>
        </w:rPr>
        <w:t xml:space="preserve">, </w:t>
      </w:r>
      <w:r w:rsidR="003E3579">
        <w:rPr>
          <w:rFonts w:ascii="Arial" w:hAnsi="Arial" w:cs="Arial"/>
          <w:i/>
          <w:iCs/>
          <w:sz w:val="16"/>
        </w:rPr>
        <w:t>Family Code</w:t>
      </w:r>
      <w:r w:rsidR="003E3579">
        <w:rPr>
          <w:rFonts w:ascii="Arial" w:hAnsi="Arial" w:cs="Arial"/>
          <w:sz w:val="16"/>
        </w:rPr>
        <w:t xml:space="preserve">, and will be used for the purpose of determining whether an owner of Proposer with an ownership interest of at least 25% is more </w:t>
      </w:r>
      <w:r w:rsidR="003E3579">
        <w:rPr>
          <w:rFonts w:ascii="Arial" w:hAnsi="Arial" w:cs="Arial"/>
          <w:sz w:val="16"/>
        </w:rPr>
        <w:lastRenderedPageBreak/>
        <w:t>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r w:rsidR="00B13C7D">
        <w:rPr>
          <w:rFonts w:ascii="Arial" w:hAnsi="Arial" w:cs="Arial"/>
          <w:b/>
          <w:bCs/>
          <w:sz w:val="16"/>
        </w:rPr>
        <w:t>(included in Additional Questions in Section 5.3 of RFP)</w:t>
      </w:r>
    </w:p>
    <w:p w:rsidR="003E3579" w:rsidRDefault="003E3579">
      <w:pPr>
        <w:ind w:left="1440" w:hanging="720"/>
        <w:rPr>
          <w:rFonts w:ascii="Arial" w:hAnsi="Arial" w:cs="Arial"/>
          <w:sz w:val="16"/>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rsidP="00B13C7D">
      <w:pPr>
        <w:ind w:left="720"/>
        <w:rPr>
          <w:rFonts w:ascii="Arial" w:hAnsi="Arial" w:cs="Arial"/>
          <w:snapToGrid w:val="0"/>
          <w:sz w:val="16"/>
        </w:rPr>
      </w:pPr>
      <w:r>
        <w:rPr>
          <w:rFonts w:ascii="Arial" w:hAnsi="Arial" w:cs="Arial"/>
          <w:snapToGrid w:val="0"/>
          <w:sz w:val="16"/>
        </w:rPr>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8"/>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rsidP="00B13C7D">
      <w:pPr>
        <w:rPr>
          <w:rFonts w:ascii="Arial" w:hAnsi="Arial" w:cs="Arial"/>
          <w:sz w:val="18"/>
        </w:rPr>
      </w:pPr>
      <w:r>
        <w:rPr>
          <w:rFonts w:ascii="Arial" w:hAnsi="Arial" w:cs="Arial"/>
          <w:b/>
          <w:bCs/>
          <w:sz w:val="18"/>
        </w:rPr>
        <w:t>To:</w:t>
      </w:r>
      <w:r w:rsidR="00B13C7D">
        <w:rPr>
          <w:rFonts w:ascii="Arial" w:hAnsi="Arial" w:cs="Arial"/>
          <w:b/>
          <w:bCs/>
          <w:sz w:val="18"/>
        </w:rPr>
        <w:tab/>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rsidP="00B13C7D">
      <w:pPr>
        <w:ind w:left="540" w:hanging="540"/>
        <w:jc w:val="left"/>
        <w:rPr>
          <w:rFonts w:ascii="Arial" w:hAnsi="Arial" w:cs="Arial"/>
          <w:sz w:val="18"/>
        </w:rPr>
      </w:pPr>
      <w:r>
        <w:rPr>
          <w:rFonts w:ascii="Arial" w:hAnsi="Arial" w:cs="Arial"/>
          <w:b/>
          <w:bCs/>
          <w:sz w:val="18"/>
        </w:rPr>
        <w:t>Ref.:</w:t>
      </w:r>
      <w:r w:rsidR="00B13C7D">
        <w:rPr>
          <w:rFonts w:ascii="Arial" w:hAnsi="Arial" w:cs="Arial"/>
          <w:sz w:val="18"/>
        </w:rPr>
        <w:tab/>
      </w:r>
      <w:r w:rsidR="00B13C7D">
        <w:rPr>
          <w:rFonts w:ascii="Arial" w:hAnsi="Arial" w:cs="Arial"/>
          <w:sz w:val="18"/>
        </w:rPr>
        <w:tab/>
      </w:r>
      <w:r w:rsidR="00B13C7D" w:rsidRPr="00B13C7D">
        <w:rPr>
          <w:rFonts w:ascii="Arial" w:hAnsi="Arial" w:cs="Arial"/>
          <w:sz w:val="18"/>
        </w:rPr>
        <w:t>Compensation services related to the executive compensation study and ad hoc services</w:t>
      </w:r>
    </w:p>
    <w:p w:rsidR="00B13C7D" w:rsidRDefault="00B13C7D" w:rsidP="00B13C7D">
      <w:pPr>
        <w:tabs>
          <w:tab w:val="left" w:pos="720"/>
        </w:tabs>
        <w:ind w:left="540" w:hanging="540"/>
        <w:jc w:val="left"/>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B13C7D">
        <w:rPr>
          <w:rFonts w:ascii="Arial" w:hAnsi="Arial" w:cs="Arial"/>
          <w:sz w:val="18"/>
        </w:rPr>
        <w:t>744-R1523</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B13C7D" w:rsidRDefault="003E3579">
      <w:pPr>
        <w:tabs>
          <w:tab w:val="left" w:pos="4320"/>
        </w:tabs>
        <w:rPr>
          <w:rFonts w:ascii="Arial" w:hAnsi="Arial" w:cs="Arial"/>
          <w:b/>
          <w:bCs/>
          <w:sz w:val="18"/>
        </w:rPr>
      </w:pPr>
      <w:r>
        <w:rPr>
          <w:rFonts w:ascii="Arial" w:hAnsi="Arial" w:cs="Arial"/>
          <w:b/>
          <w:bCs/>
          <w:sz w:val="18"/>
        </w:rPr>
        <w:tab/>
      </w:r>
    </w:p>
    <w:p w:rsidR="003E3579" w:rsidRDefault="00B13C7D">
      <w:pPr>
        <w:tabs>
          <w:tab w:val="left" w:pos="4320"/>
        </w:tabs>
        <w:rPr>
          <w:rFonts w:ascii="Arial" w:hAnsi="Arial" w:cs="Arial"/>
          <w:sz w:val="18"/>
        </w:rPr>
      </w:pPr>
      <w:r>
        <w:rPr>
          <w:rFonts w:ascii="Arial" w:hAnsi="Arial" w:cs="Arial"/>
          <w:b/>
          <w:bCs/>
          <w:sz w:val="18"/>
        </w:rPr>
        <w:tab/>
      </w:r>
      <w:r w:rsidR="003E3579">
        <w:rPr>
          <w:rFonts w:ascii="Arial" w:hAnsi="Arial" w:cs="Arial"/>
          <w:b/>
          <w:bCs/>
          <w:sz w:val="18"/>
        </w:rPr>
        <w:t>Proposer: </w:t>
      </w:r>
      <w:r>
        <w:rPr>
          <w:rFonts w:ascii="Arial" w:hAnsi="Arial" w:cs="Arial"/>
          <w:b/>
          <w:bCs/>
          <w:sz w:val="18"/>
        </w:rPr>
        <w:t xml:space="preserve">    </w:t>
      </w:r>
      <w:r>
        <w:rPr>
          <w:rFonts w:ascii="Arial" w:hAnsi="Arial" w:cs="Arial"/>
          <w:sz w:val="18"/>
        </w:rPr>
        <w:t>__________________________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rsidP="00B13C7D">
      <w:pPr>
        <w:ind w:left="4320" w:firstLine="720"/>
        <w:rPr>
          <w:rFonts w:ascii="Arial" w:hAnsi="Arial" w:cs="Arial"/>
          <w:b/>
          <w:bCs/>
        </w:rPr>
      </w:pPr>
      <w:r>
        <w:rPr>
          <w:rFonts w:ascii="Arial" w:hAnsi="Arial" w:cs="Arial"/>
          <w:b/>
          <w:bCs/>
          <w:sz w:val="18"/>
        </w:rPr>
        <w:t>Date:</w:t>
      </w:r>
      <w:r>
        <w:rPr>
          <w:rFonts w:ascii="Arial" w:hAnsi="Arial" w:cs="Arial"/>
          <w:sz w:val="18"/>
        </w:rPr>
        <w:t>  </w:t>
      </w:r>
      <w:r w:rsidR="00B13C7D">
        <w:rPr>
          <w:rFonts w:ascii="Arial" w:hAnsi="Arial" w:cs="Arial"/>
          <w:sz w:val="18"/>
        </w:rPr>
        <w:t>__________________________</w:t>
      </w:r>
    </w:p>
    <w:p w:rsidR="003E3579" w:rsidRDefault="003E3579">
      <w:pPr>
        <w:jc w:val="center"/>
        <w:rPr>
          <w:rFonts w:ascii="Arial" w:hAnsi="Arial" w:cs="Arial"/>
          <w:b/>
          <w:bCs/>
        </w:rPr>
        <w:sectPr w:rsidR="003E3579" w:rsidSect="00670548">
          <w:headerReference w:type="default" r:id="rId29"/>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3C5916">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Pr="00B13C7D" w:rsidRDefault="00B13C7D">
      <w:pPr>
        <w:jc w:val="center"/>
        <w:rPr>
          <w:rFonts w:ascii="Arial" w:hAnsi="Arial" w:cs="Arial"/>
          <w:bCs/>
          <w:i/>
          <w:caps/>
        </w:rPr>
        <w:sectPr w:rsidR="00B13C7D" w:rsidRPr="00B13C7D">
          <w:headerReference w:type="default" r:id="rId30"/>
          <w:footerReference w:type="default" r:id="rId31"/>
          <w:pgSz w:w="12240" w:h="15840" w:code="1"/>
          <w:pgMar w:top="1152" w:right="1440" w:bottom="1008" w:left="1440" w:header="576" w:footer="576" w:gutter="0"/>
          <w:cols w:space="720"/>
        </w:sectPr>
      </w:pPr>
      <w:r w:rsidRPr="00B13C7D">
        <w:rPr>
          <w:rFonts w:ascii="Arial" w:hAnsi="Arial" w:cs="Arial"/>
          <w:bCs/>
          <w:i/>
          <w:caps/>
        </w:rPr>
        <w:t>(</w:t>
      </w:r>
      <w:r>
        <w:rPr>
          <w:rFonts w:ascii="Arial" w:hAnsi="Arial" w:cs="Arial"/>
          <w:bCs/>
          <w:i/>
          <w:caps/>
        </w:rPr>
        <w:t>included as separate attachment</w:t>
      </w:r>
      <w:r w:rsidRPr="00B13C7D">
        <w:rPr>
          <w:rFonts w:ascii="Arial" w:hAnsi="Arial" w:cs="Arial"/>
          <w:bCs/>
          <w:i/>
          <w:caps/>
        </w:rPr>
        <w:t>)</w:t>
      </w: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3E3579" w:rsidRDefault="003E3579">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B13C7D" w:rsidRDefault="00B13C7D">
      <w:pPr>
        <w:jc w:val="center"/>
        <w:rPr>
          <w:rFonts w:ascii="Arial" w:hAnsi="Arial" w:cs="Arial"/>
          <w:b/>
          <w:bCs/>
          <w:caps/>
        </w:rPr>
      </w:pPr>
    </w:p>
    <w:p w:rsidR="00EA56EA" w:rsidRPr="001B184C" w:rsidRDefault="00B13C7D" w:rsidP="00FF36EB">
      <w:pPr>
        <w:jc w:val="center"/>
      </w:pPr>
      <w:r w:rsidRPr="00B13C7D">
        <w:rPr>
          <w:rFonts w:ascii="Arial" w:hAnsi="Arial" w:cs="Arial"/>
          <w:bCs/>
          <w:i/>
          <w:caps/>
        </w:rPr>
        <w:t>(</w:t>
      </w:r>
      <w:r>
        <w:rPr>
          <w:rFonts w:ascii="Arial" w:hAnsi="Arial" w:cs="Arial"/>
          <w:bCs/>
          <w:i/>
          <w:caps/>
        </w:rPr>
        <w:t>included as separate attachment</w:t>
      </w:r>
      <w:r w:rsidRPr="00B13C7D">
        <w:rPr>
          <w:rFonts w:ascii="Arial" w:hAnsi="Arial" w:cs="Arial"/>
          <w:bCs/>
          <w:i/>
          <w:caps/>
        </w:rPr>
        <w:t>)</w:t>
      </w:r>
      <w:bookmarkStart w:id="0" w:name="_GoBack"/>
      <w:bookmarkEnd w:id="0"/>
    </w:p>
    <w:sectPr w:rsidR="00EA56EA" w:rsidRPr="001B184C" w:rsidSect="001630AB">
      <w:footerReference w:type="default" r:id="rId32"/>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F5" w:rsidRDefault="009970F5">
      <w:r>
        <w:separator/>
      </w:r>
    </w:p>
  </w:endnote>
  <w:endnote w:type="continuationSeparator" w:id="0">
    <w:p w:rsidR="009970F5" w:rsidRDefault="009970F5">
      <w:r>
        <w:continuationSeparator/>
      </w:r>
    </w:p>
  </w:endnote>
  <w:endnote w:type="continuationNotice" w:id="1">
    <w:p w:rsidR="009970F5" w:rsidRDefault="0099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Footer"/>
      <w:tabs>
        <w:tab w:val="left" w:pos="0"/>
      </w:tabs>
      <w:ind w:left="0"/>
      <w:jc w:val="center"/>
    </w:pPr>
    <w:r>
      <w:t xml:space="preserve">- </w:t>
    </w:r>
    <w:r>
      <w:fldChar w:fldCharType="begin"/>
    </w:r>
    <w:r>
      <w:instrText xml:space="preserve"> PAGE </w:instrText>
    </w:r>
    <w:r>
      <w:fldChar w:fldCharType="separate"/>
    </w:r>
    <w:r w:rsidR="00ED3A40">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Footer"/>
      <w:ind w:left="0"/>
      <w:jc w:val="center"/>
    </w:pPr>
    <w:r>
      <w:t>RFP No. 744-R1523</w:t>
    </w:r>
  </w:p>
  <w:p w:rsidR="009970F5" w:rsidRDefault="009970F5">
    <w:pPr>
      <w:pStyle w:val="Footer"/>
      <w:ind w:left="0"/>
      <w:jc w:val="center"/>
    </w:pPr>
    <w:r>
      <w:t xml:space="preserve">Page </w:t>
    </w:r>
    <w:r>
      <w:fldChar w:fldCharType="begin"/>
    </w:r>
    <w:r>
      <w:instrText xml:space="preserve"> PAGE </w:instrText>
    </w:r>
    <w:r>
      <w:fldChar w:fldCharType="separate"/>
    </w:r>
    <w:r w:rsidR="00ED3A40">
      <w:rPr>
        <w:noProof/>
      </w:rPr>
      <w:t>1</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rsidP="001949DF">
    <w:pPr>
      <w:pStyle w:val="Footer"/>
      <w:tabs>
        <w:tab w:val="left" w:pos="0"/>
      </w:tabs>
      <w:ind w:left="0"/>
      <w:jc w:val="center"/>
    </w:pPr>
    <w:r>
      <w:t xml:space="preserve">- </w:t>
    </w:r>
    <w:r>
      <w:fldChar w:fldCharType="begin"/>
    </w:r>
    <w:r>
      <w:instrText xml:space="preserve"> PAGE </w:instrText>
    </w:r>
    <w:r>
      <w:fldChar w:fldCharType="separate"/>
    </w:r>
    <w:r w:rsidR="00ED3A40">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Footer"/>
      <w:ind w:left="0"/>
      <w:jc w:val="center"/>
    </w:pPr>
  </w:p>
  <w:p w:rsidR="009970F5" w:rsidRDefault="009970F5">
    <w:pPr>
      <w:pStyle w:val="Footer"/>
      <w:ind w:left="0"/>
      <w:jc w:val="center"/>
    </w:pPr>
    <w:r>
      <w:t>APPENDIX ONE</w:t>
    </w:r>
  </w:p>
  <w:p w:rsidR="009970F5" w:rsidRDefault="009970F5">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D3A40">
      <w:rPr>
        <w:rStyle w:val="PageNumber"/>
        <w:noProof/>
      </w:rPr>
      <w:t>1</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Footer"/>
      <w:ind w:left="0"/>
      <w:jc w:val="center"/>
    </w:pPr>
    <w:r>
      <w:t>APPENDIX TWO</w:t>
    </w:r>
  </w:p>
  <w:p w:rsidR="009970F5" w:rsidRDefault="009970F5">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Footer"/>
      <w:ind w:left="0"/>
      <w:jc w:val="center"/>
    </w:pPr>
    <w:r>
      <w:t>A</w:t>
    </w:r>
    <w:r w:rsidR="005B2981">
      <w:t>PPENDIX THREE</w:t>
    </w:r>
  </w:p>
  <w:p w:rsidR="009970F5" w:rsidRDefault="005B2981">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F5" w:rsidRDefault="009970F5">
      <w:r>
        <w:separator/>
      </w:r>
    </w:p>
  </w:footnote>
  <w:footnote w:type="continuationSeparator" w:id="0">
    <w:p w:rsidR="009970F5" w:rsidRDefault="009970F5">
      <w:r>
        <w:continuationSeparator/>
      </w:r>
    </w:p>
  </w:footnote>
  <w:footnote w:type="continuationNotice" w:id="1">
    <w:p w:rsidR="009970F5" w:rsidRDefault="009970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Pr="005B2981" w:rsidRDefault="009970F5" w:rsidP="005B298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Pr="00833D89" w:rsidRDefault="009970F5" w:rsidP="00833D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Default="009970F5">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Pr="005B2981" w:rsidRDefault="009970F5" w:rsidP="005B29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Pr="005B2981" w:rsidRDefault="009970F5" w:rsidP="005B29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Pr="005B2981" w:rsidRDefault="009970F5" w:rsidP="005B29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Pr="005B2981" w:rsidRDefault="009970F5" w:rsidP="005B29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F5" w:rsidRPr="005B2981" w:rsidRDefault="009970F5" w:rsidP="005B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0042C7E"/>
    <w:multiLevelType w:val="hybridMultilevel"/>
    <w:tmpl w:val="2DBCF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393009"/>
    <w:multiLevelType w:val="hybridMultilevel"/>
    <w:tmpl w:val="2666A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517613"/>
    <w:multiLevelType w:val="hybridMultilevel"/>
    <w:tmpl w:val="3926B5F8"/>
    <w:lvl w:ilvl="0" w:tplc="698A5016">
      <w:start w:val="1"/>
      <w:numFmt w:val="upperLetter"/>
      <w:lvlText w:val="%1."/>
      <w:lvlJc w:val="left"/>
      <w:pPr>
        <w:ind w:left="1440" w:hanging="360"/>
      </w:pPr>
      <w:rPr>
        <w:rFonts w:ascii="Helvetica" w:eastAsia="Times" w:hAnsi="Helvetic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375CCC"/>
    <w:multiLevelType w:val="hybridMultilevel"/>
    <w:tmpl w:val="DFC8B0A8"/>
    <w:lvl w:ilvl="0" w:tplc="04090015">
      <w:start w:val="1"/>
      <w:numFmt w:val="upperLetter"/>
      <w:lvlText w:val="%1."/>
      <w:lvlJc w:val="left"/>
      <w:pPr>
        <w:ind w:left="1440" w:hanging="360"/>
      </w:pPr>
      <w:rPr>
        <w:rFonts w:hint="default"/>
      </w:rPr>
    </w:lvl>
    <w:lvl w:ilvl="1" w:tplc="8FC0634E">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B84345"/>
    <w:multiLevelType w:val="multilevel"/>
    <w:tmpl w:val="8E2A8A98"/>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3">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79811373"/>
    <w:multiLevelType w:val="multilevel"/>
    <w:tmpl w:val="DE482BE0"/>
    <w:lvl w:ilvl="0">
      <w:start w:val="2"/>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4"/>
  </w:num>
  <w:num w:numId="2">
    <w:abstractNumId w:val="12"/>
  </w:num>
  <w:num w:numId="3">
    <w:abstractNumId w:val="11"/>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
    <w:lvlOverride w:ilvl="0">
      <w:startOverride w:val="1"/>
    </w:lvlOverride>
  </w:num>
  <w:num w:numId="13">
    <w:abstractNumId w:val="3"/>
  </w:num>
  <w:num w:numId="14">
    <w:abstractNumId w:val="8"/>
  </w:num>
  <w:num w:numId="15">
    <w:abstractNumId w:val="15"/>
  </w:num>
  <w:num w:numId="16">
    <w:abstractNumId w:val="4"/>
  </w:num>
  <w:num w:numId="17">
    <w:abstractNumId w:val="10"/>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1E52"/>
    <w:rsid w:val="001F530D"/>
    <w:rsid w:val="001F5849"/>
    <w:rsid w:val="002038C9"/>
    <w:rsid w:val="00204FDB"/>
    <w:rsid w:val="0020537D"/>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76D"/>
    <w:rsid w:val="00380993"/>
    <w:rsid w:val="0038249F"/>
    <w:rsid w:val="003848A7"/>
    <w:rsid w:val="003855F9"/>
    <w:rsid w:val="00391201"/>
    <w:rsid w:val="003A128A"/>
    <w:rsid w:val="003A24C0"/>
    <w:rsid w:val="003B1BA3"/>
    <w:rsid w:val="003B2607"/>
    <w:rsid w:val="003B397B"/>
    <w:rsid w:val="003C0DB1"/>
    <w:rsid w:val="003C1E6C"/>
    <w:rsid w:val="003C5916"/>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D95"/>
    <w:rsid w:val="004C6395"/>
    <w:rsid w:val="004D39AC"/>
    <w:rsid w:val="004D6D80"/>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981"/>
    <w:rsid w:val="005B2B9B"/>
    <w:rsid w:val="005B3863"/>
    <w:rsid w:val="005B5530"/>
    <w:rsid w:val="005C0027"/>
    <w:rsid w:val="005C0AAD"/>
    <w:rsid w:val="005C0AEA"/>
    <w:rsid w:val="005D7DD2"/>
    <w:rsid w:val="005E05B4"/>
    <w:rsid w:val="005E3C0C"/>
    <w:rsid w:val="005E4452"/>
    <w:rsid w:val="00600118"/>
    <w:rsid w:val="006045DE"/>
    <w:rsid w:val="006119DD"/>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07B35"/>
    <w:rsid w:val="0081461E"/>
    <w:rsid w:val="00815087"/>
    <w:rsid w:val="00815473"/>
    <w:rsid w:val="008161BD"/>
    <w:rsid w:val="00817C27"/>
    <w:rsid w:val="00817F9A"/>
    <w:rsid w:val="008216AC"/>
    <w:rsid w:val="00822850"/>
    <w:rsid w:val="00823761"/>
    <w:rsid w:val="00825DBA"/>
    <w:rsid w:val="008305D5"/>
    <w:rsid w:val="00833D89"/>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15F8"/>
    <w:rsid w:val="008C3903"/>
    <w:rsid w:val="008C7D9A"/>
    <w:rsid w:val="008D06E1"/>
    <w:rsid w:val="008D355F"/>
    <w:rsid w:val="008D65E3"/>
    <w:rsid w:val="008D7F17"/>
    <w:rsid w:val="008E10BC"/>
    <w:rsid w:val="008E4A62"/>
    <w:rsid w:val="008E50BB"/>
    <w:rsid w:val="008E6B01"/>
    <w:rsid w:val="008E6EEA"/>
    <w:rsid w:val="008E717F"/>
    <w:rsid w:val="008F0815"/>
    <w:rsid w:val="008F396D"/>
    <w:rsid w:val="008F5489"/>
    <w:rsid w:val="008F5A25"/>
    <w:rsid w:val="008F6734"/>
    <w:rsid w:val="009024CA"/>
    <w:rsid w:val="0090331A"/>
    <w:rsid w:val="009058AA"/>
    <w:rsid w:val="00911FC0"/>
    <w:rsid w:val="00913E31"/>
    <w:rsid w:val="00914341"/>
    <w:rsid w:val="0091582E"/>
    <w:rsid w:val="0091655F"/>
    <w:rsid w:val="00916FB1"/>
    <w:rsid w:val="00932091"/>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4661"/>
    <w:rsid w:val="00994E91"/>
    <w:rsid w:val="009970F5"/>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E521E"/>
    <w:rsid w:val="009F37D4"/>
    <w:rsid w:val="009F6600"/>
    <w:rsid w:val="009F7A3C"/>
    <w:rsid w:val="00A00D71"/>
    <w:rsid w:val="00A01553"/>
    <w:rsid w:val="00A1672B"/>
    <w:rsid w:val="00A20F38"/>
    <w:rsid w:val="00A22FF2"/>
    <w:rsid w:val="00A23D6C"/>
    <w:rsid w:val="00A27D54"/>
    <w:rsid w:val="00A3532C"/>
    <w:rsid w:val="00A36173"/>
    <w:rsid w:val="00A36219"/>
    <w:rsid w:val="00A36E27"/>
    <w:rsid w:val="00A41DB2"/>
    <w:rsid w:val="00A444F4"/>
    <w:rsid w:val="00A447FA"/>
    <w:rsid w:val="00A463B7"/>
    <w:rsid w:val="00A51270"/>
    <w:rsid w:val="00A56948"/>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18B6"/>
    <w:rsid w:val="00AC4023"/>
    <w:rsid w:val="00AC4D72"/>
    <w:rsid w:val="00AC7AFC"/>
    <w:rsid w:val="00AD2743"/>
    <w:rsid w:val="00AD4CE9"/>
    <w:rsid w:val="00AD765C"/>
    <w:rsid w:val="00AD7844"/>
    <w:rsid w:val="00AE1B1B"/>
    <w:rsid w:val="00AE3A4A"/>
    <w:rsid w:val="00AF5123"/>
    <w:rsid w:val="00B001AB"/>
    <w:rsid w:val="00B06F6C"/>
    <w:rsid w:val="00B138F7"/>
    <w:rsid w:val="00B13C7D"/>
    <w:rsid w:val="00B13DD2"/>
    <w:rsid w:val="00B15648"/>
    <w:rsid w:val="00B17D3B"/>
    <w:rsid w:val="00B200CA"/>
    <w:rsid w:val="00B2176F"/>
    <w:rsid w:val="00B218E0"/>
    <w:rsid w:val="00B22C23"/>
    <w:rsid w:val="00B2525F"/>
    <w:rsid w:val="00B33FEC"/>
    <w:rsid w:val="00B431EC"/>
    <w:rsid w:val="00B44752"/>
    <w:rsid w:val="00B45663"/>
    <w:rsid w:val="00B479C7"/>
    <w:rsid w:val="00B53A2E"/>
    <w:rsid w:val="00B547DB"/>
    <w:rsid w:val="00B568E4"/>
    <w:rsid w:val="00B56EE8"/>
    <w:rsid w:val="00B57E37"/>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2373"/>
    <w:rsid w:val="00C74E6E"/>
    <w:rsid w:val="00C919AD"/>
    <w:rsid w:val="00C92CD3"/>
    <w:rsid w:val="00C95D6D"/>
    <w:rsid w:val="00C96B4D"/>
    <w:rsid w:val="00CA38F9"/>
    <w:rsid w:val="00CA3E13"/>
    <w:rsid w:val="00CB11E0"/>
    <w:rsid w:val="00CB4A86"/>
    <w:rsid w:val="00CB4B8F"/>
    <w:rsid w:val="00CB523C"/>
    <w:rsid w:val="00CB6026"/>
    <w:rsid w:val="00CB6967"/>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6657"/>
    <w:rsid w:val="00D2291A"/>
    <w:rsid w:val="00D24689"/>
    <w:rsid w:val="00D24D75"/>
    <w:rsid w:val="00D25F14"/>
    <w:rsid w:val="00D30D5E"/>
    <w:rsid w:val="00D33C0A"/>
    <w:rsid w:val="00D3628A"/>
    <w:rsid w:val="00D3705C"/>
    <w:rsid w:val="00D41AD7"/>
    <w:rsid w:val="00D4289D"/>
    <w:rsid w:val="00D42C37"/>
    <w:rsid w:val="00D46EB8"/>
    <w:rsid w:val="00D47A5F"/>
    <w:rsid w:val="00D51916"/>
    <w:rsid w:val="00D5440B"/>
    <w:rsid w:val="00D609D6"/>
    <w:rsid w:val="00D60D13"/>
    <w:rsid w:val="00D623C5"/>
    <w:rsid w:val="00D650ED"/>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195"/>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3A40"/>
    <w:rsid w:val="00ED4300"/>
    <w:rsid w:val="00ED4E44"/>
    <w:rsid w:val="00EE2C7E"/>
    <w:rsid w:val="00EE5167"/>
    <w:rsid w:val="00EE53B6"/>
    <w:rsid w:val="00EF4369"/>
    <w:rsid w:val="00F039C9"/>
    <w:rsid w:val="00F05551"/>
    <w:rsid w:val="00F06380"/>
    <w:rsid w:val="00F117FA"/>
    <w:rsid w:val="00F14D4D"/>
    <w:rsid w:val="00F16380"/>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E6626"/>
    <w:rsid w:val="00FF0030"/>
    <w:rsid w:val="00FF3352"/>
    <w:rsid w:val="00FF36EB"/>
    <w:rsid w:val="00FF6862"/>
    <w:rsid w:val="00FF713A"/>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aChandra.Wilson@uth.tmc.ed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LaChandra.Wilson@uth.tmc.ed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mailto:LaChandra.Wilson@uth.tmc.edu" TargetMode="External"/><Relationship Id="rId19" Type="http://schemas.openxmlformats.org/officeDocument/2006/relationships/hyperlink" Target="file:///G:\Purchasing\Standard%20Forms_Contracts_Bids\Bidding\IFO's\Shaun.A.McGowan@uth.tmc.edu"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7200-7250-4926-B9DE-EC5A8DAA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8778</Words>
  <Characters>50039</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2012-07-12T15:48:00Z</cp:lastPrinted>
  <dcterms:created xsi:type="dcterms:W3CDTF">2015-07-02T17:25:00Z</dcterms:created>
  <dcterms:modified xsi:type="dcterms:W3CDTF">2015-07-02T17:25:00Z</dcterms:modified>
</cp:coreProperties>
</file>