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637CC9" w:rsidP="00F5782A">
      <w:pPr>
        <w:pStyle w:val="Heading4"/>
        <w:rPr>
          <w:b w:val="0"/>
          <w:bCs/>
          <w:color w:val="auto"/>
          <w:sz w:val="32"/>
        </w:rPr>
      </w:pPr>
      <w:r>
        <w:rPr>
          <w:b w:val="0"/>
          <w:bCs/>
          <w:color w:val="auto"/>
          <w:sz w:val="32"/>
        </w:rPr>
        <w:t>Auxiliary Enterprises</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sidR="007B2443">
        <w:rPr>
          <w:b w:val="0"/>
          <w:bCs/>
          <w:i/>
          <w:iCs/>
          <w:color w:val="auto"/>
          <w:sz w:val="32"/>
        </w:rPr>
        <w:t xml:space="preserve">744-B1503 </w:t>
      </w:r>
      <w:r w:rsidR="00CD22C7">
        <w:rPr>
          <w:b w:val="0"/>
          <w:bCs/>
          <w:i/>
          <w:iCs/>
          <w:color w:val="auto"/>
          <w:sz w:val="32"/>
        </w:rPr>
        <w:t xml:space="preserve">Outdoor </w:t>
      </w:r>
      <w:r w:rsidR="007B2443">
        <w:rPr>
          <w:b w:val="0"/>
          <w:bCs/>
          <w:i/>
          <w:iCs/>
          <w:color w:val="auto"/>
          <w:sz w:val="32"/>
        </w:rPr>
        <w:t xml:space="preserve">Signage </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b/>
          <w:color w:val="auto"/>
        </w:rPr>
      </w:pPr>
      <w:r w:rsidRPr="00E237BE">
        <w:rPr>
          <w:color w:val="auto"/>
          <w:sz w:val="24"/>
          <w:szCs w:val="24"/>
        </w:rPr>
        <w:t xml:space="preserve">Pre-Bid Walk-Through:  </w:t>
      </w:r>
      <w:r w:rsidR="006F57E2">
        <w:rPr>
          <w:color w:val="auto"/>
          <w:sz w:val="24"/>
          <w:szCs w:val="24"/>
        </w:rPr>
        <w:t>Tuesday, October 7, 2014 at 9:00AM</w:t>
      </w:r>
      <w:r w:rsidRPr="006F57E2">
        <w:rPr>
          <w:color w:val="auto"/>
          <w:sz w:val="24"/>
          <w:szCs w:val="24"/>
        </w:rPr>
        <w:t xml:space="preserve"> CST</w:t>
      </w: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CD22C7">
        <w:rPr>
          <w:color w:val="auto"/>
          <w:sz w:val="24"/>
          <w:szCs w:val="24"/>
        </w:rPr>
        <w:t>Tuesday,</w:t>
      </w:r>
      <w:r w:rsidR="00A1146F" w:rsidRPr="00CD22C7">
        <w:rPr>
          <w:color w:val="auto"/>
          <w:sz w:val="24"/>
          <w:szCs w:val="24"/>
        </w:rPr>
        <w:t xml:space="preserve"> </w:t>
      </w:r>
      <w:r w:rsidR="00CD22C7">
        <w:rPr>
          <w:color w:val="auto"/>
          <w:sz w:val="24"/>
          <w:szCs w:val="24"/>
        </w:rPr>
        <w:t>October 28, 2014 at 11:00AM</w:t>
      </w:r>
      <w:r w:rsidRPr="00CD22C7">
        <w:rPr>
          <w:iCs/>
          <w:color w:val="auto"/>
          <w:sz w:val="24"/>
          <w:szCs w:val="24"/>
        </w:rPr>
        <w:t xml:space="preserve"> CST</w:t>
      </w:r>
    </w:p>
    <w:p w:rsidR="00912180" w:rsidRDefault="00912180">
      <w:pPr>
        <w:jc w:val="center"/>
        <w:rPr>
          <w:color w:val="auto"/>
          <w:sz w:val="28"/>
        </w:rPr>
      </w:pP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E7777">
      <w:pPr>
        <w:jc w:val="center"/>
        <w:rPr>
          <w:b/>
          <w:color w:val="auto"/>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7B2443">
      <w:pPr>
        <w:jc w:val="center"/>
        <w:rPr>
          <w:iCs/>
          <w:color w:val="auto"/>
        </w:rPr>
      </w:pPr>
      <w:r>
        <w:rPr>
          <w:iCs/>
          <w:color w:val="auto"/>
        </w:rPr>
        <w:t>Chevonne Thornton</w:t>
      </w:r>
      <w:r w:rsidR="008F5AB9" w:rsidRPr="000E5548">
        <w:rPr>
          <w:iCs/>
          <w:color w:val="auto"/>
        </w:rPr>
        <w:t xml:space="preserve"> /</w:t>
      </w:r>
      <w:r w:rsidR="00660CCC" w:rsidRPr="000E5548">
        <w:rPr>
          <w:iCs/>
          <w:color w:val="auto"/>
        </w:rPr>
        <w:t xml:space="preserve"> </w:t>
      </w:r>
      <w:r w:rsidR="000E5548" w:rsidRPr="000E5548">
        <w:rPr>
          <w:iCs/>
          <w:color w:val="auto"/>
        </w:rPr>
        <w:t>Buyer</w:t>
      </w:r>
      <w:r w:rsidR="000E5548">
        <w:rPr>
          <w:iCs/>
          <w:color w:val="auto"/>
        </w:rPr>
        <w:t xml:space="preserve"> II</w:t>
      </w:r>
    </w:p>
    <w:p w:rsidR="00660CCC" w:rsidRPr="00327BA4" w:rsidRDefault="00912180">
      <w:pPr>
        <w:jc w:val="center"/>
        <w:rPr>
          <w:color w:val="auto"/>
        </w:rPr>
      </w:pPr>
      <w:r w:rsidRPr="00327BA4">
        <w:rPr>
          <w:color w:val="auto"/>
        </w:rPr>
        <w:t xml:space="preserve">The </w:t>
      </w:r>
      <w:smartTag w:uri="urn:schemas-microsoft-com:office:smarttags" w:element="place">
        <w:smartTag w:uri="urn:schemas-microsoft-com:office:smarttags" w:element="PlaceType">
          <w:r w:rsidRPr="00327BA4">
            <w:rPr>
              <w:color w:val="auto"/>
            </w:rPr>
            <w:t>University</w:t>
          </w:r>
        </w:smartTag>
        <w:r w:rsidRPr="00327BA4">
          <w:rPr>
            <w:color w:val="auto"/>
          </w:rPr>
          <w:t xml:space="preserve"> of </w:t>
        </w:r>
        <w:smartTag w:uri="urn:schemas-microsoft-com:office:smarttags" w:element="PlaceName">
          <w:r w:rsidRPr="00327BA4">
            <w:rPr>
              <w:color w:val="auto"/>
            </w:rPr>
            <w:t>Texas</w:t>
          </w:r>
        </w:smartTag>
      </w:smartTag>
      <w:r w:rsidR="00660CCC" w:rsidRPr="00327BA4">
        <w:rPr>
          <w:color w:val="auto"/>
        </w:rPr>
        <w:t xml:space="preserve"> </w:t>
      </w:r>
    </w:p>
    <w:p w:rsidR="00912180" w:rsidRPr="00327BA4" w:rsidRDefault="00660CCC">
      <w:pPr>
        <w:jc w:val="center"/>
        <w:rPr>
          <w:color w:val="auto"/>
        </w:rPr>
      </w:pP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City">
        <w:smartTag w:uri="urn:schemas-microsoft-com:office:smarttags" w:element="place">
          <w:r w:rsidRPr="00327BA4">
            <w:rPr>
              <w:color w:val="auto"/>
            </w:rPr>
            <w:t>Houston</w:t>
          </w:r>
        </w:smartTag>
      </w:smartTag>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7B2443" w:rsidRPr="00327BA4" w:rsidRDefault="007C26CC" w:rsidP="007B2443">
      <w:pPr>
        <w:jc w:val="center"/>
        <w:rPr>
          <w:color w:val="auto"/>
        </w:rPr>
      </w:pPr>
      <w:hyperlink r:id="rId10" w:history="1">
        <w:r w:rsidR="007B2443" w:rsidRPr="00DD4963">
          <w:rPr>
            <w:rStyle w:val="Hyperlink"/>
          </w:rPr>
          <w:t>Chevonne.E.Thornton@uth.tmc.edu</w:t>
        </w:r>
      </w:hyperlink>
    </w:p>
    <w:p w:rsidR="00795C0D" w:rsidRPr="00327BA4" w:rsidRDefault="00CD22C7">
      <w:pPr>
        <w:jc w:val="center"/>
        <w:rPr>
          <w:color w:val="auto"/>
        </w:rPr>
      </w:pPr>
      <w:r>
        <w:rPr>
          <w:color w:val="auto"/>
        </w:rPr>
        <w:t>September 29, 2014</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6C1A9D" w:rsidRDefault="006C1A9D" w:rsidP="00FD3270">
      <w:pPr>
        <w:numPr>
          <w:ilvl w:val="1"/>
          <w:numId w:val="19"/>
        </w:numPr>
        <w:spacing w:before="100"/>
        <w:rPr>
          <w:bCs/>
          <w:color w:val="auto"/>
        </w:rPr>
      </w:pPr>
      <w:r>
        <w:rPr>
          <w:bCs/>
          <w:color w:val="auto"/>
        </w:rPr>
        <w:t>University’s Payment Terms</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w:t>
      </w:r>
      <w:r w:rsidR="00E5156C">
        <w:rPr>
          <w:rFonts w:ascii="Times New Roman" w:hAnsi="Times New Roman" w:cs="Times New Roman"/>
          <w:sz w:val="22"/>
          <w:szCs w:val="22"/>
        </w:rPr>
        <w:t xml:space="preserve">ps and </w:t>
      </w:r>
      <w:r w:rsidR="00E77FB7">
        <w:rPr>
          <w:rFonts w:ascii="Times New Roman" w:hAnsi="Times New Roman" w:cs="Times New Roman"/>
          <w:sz w:val="22"/>
          <w:szCs w:val="22"/>
        </w:rPr>
        <w:t>Drawings</w:t>
      </w:r>
    </w:p>
    <w:p w:rsidR="00CA1928" w:rsidRPr="00CA1928" w:rsidRDefault="00CA1928" w:rsidP="00CA1928"/>
    <w:p w:rsidR="00E77FB7" w:rsidRPr="00327BA4"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CA1928">
        <w:rPr>
          <w:rFonts w:ascii="Times New Roman" w:hAnsi="Times New Roman" w:cs="Times New Roman"/>
          <w:sz w:val="22"/>
          <w:szCs w:val="22"/>
        </w:rPr>
        <w:t>Exhibit B</w:t>
      </w:r>
      <w:bookmarkEnd w:id="0"/>
      <w:bookmarkEnd w:id="1"/>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327BA4">
            <w:rPr>
              <w:rFonts w:ascii="Times New Roman" w:hAnsi="Times New Roman" w:cs="Times New Roman"/>
              <w:bCs/>
              <w:sz w:val="22"/>
              <w:szCs w:val="22"/>
            </w:rPr>
            <w:t>University</w:t>
          </w:r>
        </w:smartTag>
        <w:r w:rsidR="00E77FB7" w:rsidRPr="00327BA4">
          <w:rPr>
            <w:rFonts w:ascii="Times New Roman" w:hAnsi="Times New Roman" w:cs="Times New Roman"/>
            <w:bCs/>
            <w:sz w:val="22"/>
            <w:szCs w:val="22"/>
          </w:rPr>
          <w:t xml:space="preserve"> of </w:t>
        </w:r>
        <w:smartTag w:uri="urn:schemas-microsoft-com:office:smarttags" w:element="PlaceName">
          <w:r w:rsidR="00E77FB7" w:rsidRPr="00327BA4">
            <w:rPr>
              <w:rFonts w:ascii="Times New Roman" w:hAnsi="Times New Roman" w:cs="Times New Roman"/>
              <w:bCs/>
              <w:sz w:val="22"/>
              <w:szCs w:val="22"/>
            </w:rPr>
            <w:t>Texas</w:t>
          </w:r>
        </w:smartTag>
      </w:smartTag>
      <w:r w:rsidR="00E77FB7" w:rsidRPr="00327BA4">
        <w:rPr>
          <w:rFonts w:ascii="Times New Roman" w:hAnsi="Times New Roman" w:cs="Times New Roman"/>
          <w:bCs/>
          <w:sz w:val="22"/>
          <w:szCs w:val="22"/>
        </w:rPr>
        <w:t xml:space="preserve">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C22C2D">
        <w:rPr>
          <w:rFonts w:ascii="Times New Roman" w:hAnsi="Times New Roman" w:cs="Times New Roman"/>
          <w:bCs/>
          <w:sz w:val="22"/>
          <w:szCs w:val="22"/>
        </w:rPr>
        <w:t>2013</w:t>
      </w:r>
      <w:bookmarkStart w:id="2" w:name="_GoBack"/>
      <w:bookmarkEnd w:id="2"/>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6F57E2">
        <w:rPr>
          <w:b w:val="0"/>
          <w:iCs/>
          <w:color w:val="auto"/>
        </w:rPr>
        <w:t xml:space="preserve">B1503 Outdoor Signage </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sidRPr="00CD22C7">
        <w:rPr>
          <w:color w:val="auto"/>
        </w:rPr>
        <w:t xml:space="preserve">contractor </w:t>
      </w:r>
      <w:r w:rsidR="00883ACC" w:rsidRPr="00CD22C7">
        <w:rPr>
          <w:color w:val="auto"/>
        </w:rPr>
        <w:t>to</w:t>
      </w:r>
      <w:r w:rsidR="006F53F5" w:rsidRPr="00CD22C7">
        <w:rPr>
          <w:color w:val="auto"/>
        </w:rPr>
        <w:t xml:space="preserve"> </w:t>
      </w:r>
      <w:r w:rsidR="00B74472" w:rsidRPr="00B74472">
        <w:rPr>
          <w:color w:val="auto"/>
        </w:rPr>
        <w:t xml:space="preserve">provide signage at the University Housing Complex for </w:t>
      </w:r>
      <w:r w:rsidR="00E77FB7" w:rsidRPr="00CD22C7">
        <w:rPr>
          <w:color w:val="auto"/>
        </w:rPr>
        <w:t xml:space="preserve">ITB No.: </w:t>
      </w:r>
      <w:r w:rsidR="002908FD" w:rsidRPr="00CD22C7">
        <w:rPr>
          <w:color w:val="auto"/>
        </w:rPr>
        <w:t>744</w:t>
      </w:r>
      <w:r w:rsidR="00883ACC" w:rsidRPr="00CD22C7">
        <w:rPr>
          <w:color w:val="auto"/>
        </w:rPr>
        <w:t>-</w:t>
      </w:r>
      <w:r w:rsidR="00F8200A" w:rsidRPr="00CD22C7">
        <w:rPr>
          <w:color w:val="auto"/>
        </w:rPr>
        <w:t xml:space="preserve">B1503 </w:t>
      </w:r>
      <w:r w:rsidR="00637CC9">
        <w:rPr>
          <w:color w:val="auto"/>
        </w:rPr>
        <w:t xml:space="preserve">Outdoor </w:t>
      </w:r>
      <w:r w:rsidR="00F8200A" w:rsidRPr="00CD22C7">
        <w:rPr>
          <w:color w:val="auto"/>
        </w:rPr>
        <w:t xml:space="preserve">Signage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w:t>
      </w:r>
      <w:proofErr w:type="spellStart"/>
      <w:r w:rsidRPr="00327BA4">
        <w:rPr>
          <w:color w:val="auto"/>
        </w:rPr>
        <w:t>offeror</w:t>
      </w:r>
      <w:proofErr w:type="spellEnd"/>
      <w:r w:rsidRPr="00327BA4">
        <w:rPr>
          <w:color w:val="auto"/>
        </w:rPr>
        <w:t xml:space="preserve">. The Owner may discuss with the selected </w:t>
      </w:r>
      <w:proofErr w:type="spellStart"/>
      <w:r w:rsidRPr="00327BA4">
        <w:rPr>
          <w:color w:val="auto"/>
        </w:rPr>
        <w:t>offeror</w:t>
      </w:r>
      <w:proofErr w:type="spellEnd"/>
      <w:r w:rsidRPr="00327BA4">
        <w:rPr>
          <w:color w:val="auto"/>
        </w:rPr>
        <w:t xml:space="preserve">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w:t>
      </w:r>
      <w:proofErr w:type="spellStart"/>
      <w:r w:rsidRPr="00327BA4">
        <w:rPr>
          <w:color w:val="auto"/>
        </w:rPr>
        <w:t>offeror</w:t>
      </w:r>
      <w:proofErr w:type="spellEnd"/>
      <w:r w:rsidRPr="00327BA4">
        <w:rPr>
          <w:color w:val="auto"/>
        </w:rPr>
        <w:t xml:space="preserve">, the Owner may formally end negotiations with that </w:t>
      </w:r>
      <w:proofErr w:type="spellStart"/>
      <w:r w:rsidRPr="00327BA4">
        <w:rPr>
          <w:color w:val="auto"/>
        </w:rPr>
        <w:t>offeror</w:t>
      </w:r>
      <w:proofErr w:type="spellEnd"/>
      <w:r w:rsidRPr="00327BA4">
        <w:rPr>
          <w:color w:val="auto"/>
        </w:rPr>
        <w:t xml:space="preserve"> and proceed to the next “best value” </w:t>
      </w:r>
      <w:proofErr w:type="spellStart"/>
      <w:r w:rsidRPr="00327BA4">
        <w:rPr>
          <w:color w:val="auto"/>
        </w:rPr>
        <w:t>offeror</w:t>
      </w:r>
      <w:proofErr w:type="spellEnd"/>
      <w:r w:rsidRPr="00327BA4">
        <w:rPr>
          <w:color w:val="auto"/>
        </w:rPr>
        <w:t xml:space="preserve">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B179F2" w:rsidRPr="00B179F2"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p>
    <w:p w:rsidR="00154705" w:rsidRDefault="007C26CC" w:rsidP="00B179F2">
      <w:pPr>
        <w:ind w:left="1080"/>
        <w:rPr>
          <w:caps/>
          <w:color w:val="auto"/>
          <w:szCs w:val="22"/>
        </w:rPr>
      </w:pPr>
      <w:hyperlink r:id="rId12" w:history="1">
        <w:r w:rsidR="00782FD8">
          <w:rPr>
            <w:rStyle w:val="Hyperlink"/>
            <w:sz w:val="24"/>
            <w:szCs w:val="24"/>
          </w:rPr>
          <w:t>http://www.uthouston.edu/buy/bid-list.htm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BB7B92" w:rsidRDefault="00BB7B92" w:rsidP="004D7D8A">
      <w:pPr>
        <w:ind w:left="1080"/>
        <w:jc w:val="both"/>
        <w:rPr>
          <w:b/>
          <w:iCs/>
          <w:color w:val="auto"/>
          <w:u w:val="single"/>
        </w:rPr>
      </w:pPr>
      <w:r w:rsidRPr="00BB7B92">
        <w:rPr>
          <w:b/>
          <w:color w:val="auto"/>
          <w:sz w:val="24"/>
          <w:szCs w:val="24"/>
          <w:u w:val="single"/>
        </w:rPr>
        <w:t>Tuesday, October 28, 2014 at 11:00AM</w:t>
      </w:r>
      <w:r w:rsidRPr="00BB7B92">
        <w:rPr>
          <w:b/>
          <w:iCs/>
          <w:color w:val="auto"/>
          <w:sz w:val="24"/>
          <w:szCs w:val="24"/>
          <w:u w:val="single"/>
        </w:rPr>
        <w:t xml:space="preserve"> </w:t>
      </w:r>
      <w:r w:rsidR="004D7D8A" w:rsidRPr="00BB7B92">
        <w:rPr>
          <w:b/>
          <w:iCs/>
          <w:color w:val="auto"/>
          <w:u w:val="single"/>
        </w:rPr>
        <w:t>CST</w:t>
      </w:r>
    </w:p>
    <w:p w:rsidR="004D7D8A" w:rsidRDefault="004D7D8A" w:rsidP="004D7D8A">
      <w:pPr>
        <w:ind w:left="1080"/>
        <w:jc w:val="both"/>
        <w:rPr>
          <w:b/>
          <w:i/>
          <w:iCs/>
          <w:color w:val="0000FF"/>
        </w:rPr>
      </w:pPr>
    </w:p>
    <w:p w:rsidR="004D7D8A" w:rsidRPr="00A44459" w:rsidRDefault="007B2443" w:rsidP="004D7D8A">
      <w:pPr>
        <w:ind w:left="1080"/>
        <w:jc w:val="both"/>
        <w:rPr>
          <w:iCs/>
          <w:color w:val="auto"/>
          <w:szCs w:val="22"/>
        </w:rPr>
      </w:pPr>
      <w:r>
        <w:rPr>
          <w:iCs/>
          <w:color w:val="auto"/>
          <w:szCs w:val="22"/>
        </w:rPr>
        <w:t>Chevonne Thornton</w:t>
      </w:r>
      <w:r w:rsidR="00883ACC">
        <w:rPr>
          <w:iCs/>
          <w:color w:val="auto"/>
          <w:szCs w:val="22"/>
        </w:rPr>
        <w:t>, Buyer II</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Default="004D7D8A" w:rsidP="004D7D8A">
      <w:pPr>
        <w:ind w:left="1080"/>
        <w:jc w:val="both"/>
        <w:rPr>
          <w:bCs/>
          <w:iCs/>
          <w:color w:val="auto"/>
          <w:szCs w:val="22"/>
        </w:rPr>
      </w:pPr>
      <w:smartTag w:uri="urn:schemas-microsoft-com:office:smarttags" w:element="place">
        <w:smartTag w:uri="urn:schemas-microsoft-com:office:smarttags" w:element="PlaceName">
          <w:r w:rsidRPr="00A44459">
            <w:rPr>
              <w:bCs/>
              <w:iCs/>
              <w:color w:val="auto"/>
              <w:szCs w:val="22"/>
            </w:rPr>
            <w:t>Operations</w:t>
          </w:r>
        </w:smartTag>
        <w:r w:rsidRPr="00A44459">
          <w:rPr>
            <w:bCs/>
            <w:iCs/>
            <w:color w:val="auto"/>
            <w:szCs w:val="22"/>
          </w:rPr>
          <w:t xml:space="preserve"> </w:t>
        </w:r>
        <w:smartTag w:uri="urn:schemas-microsoft-com:office:smarttags" w:element="PlaceType">
          <w:r w:rsidRPr="00A44459">
            <w:rPr>
              <w:bCs/>
              <w:iCs/>
              <w:color w:val="auto"/>
              <w:szCs w:val="22"/>
            </w:rPr>
            <w:t>Center</w:t>
          </w:r>
        </w:smartTag>
        <w:r w:rsidRPr="00A44459">
          <w:rPr>
            <w:bCs/>
            <w:iCs/>
            <w:color w:val="auto"/>
            <w:szCs w:val="22"/>
          </w:rPr>
          <w:t xml:space="preserve"> </w:t>
        </w:r>
        <w:smartTag w:uri="urn:schemas-microsoft-com:office:smarttags" w:element="PlaceType">
          <w:r w:rsidRPr="00A44459">
            <w:rPr>
              <w:bCs/>
              <w:iCs/>
              <w:color w:val="auto"/>
              <w:szCs w:val="22"/>
            </w:rPr>
            <w:t>Building</w:t>
          </w:r>
        </w:smartTag>
      </w:smartTag>
      <w:r w:rsidRPr="00A44459">
        <w:rPr>
          <w:bCs/>
          <w:iCs/>
          <w:color w:val="auto"/>
          <w:szCs w:val="22"/>
        </w:rPr>
        <w:t xml:space="preserve">, OCB </w:t>
      </w:r>
      <w:r>
        <w:rPr>
          <w:bCs/>
          <w:iCs/>
          <w:color w:val="auto"/>
          <w:szCs w:val="22"/>
        </w:rPr>
        <w:t>1</w:t>
      </w:r>
      <w:r w:rsidRPr="00A44459">
        <w:rPr>
          <w:bCs/>
          <w:iCs/>
          <w:color w:val="auto"/>
          <w:szCs w:val="22"/>
        </w:rPr>
        <w:t>.160</w:t>
      </w:r>
    </w:p>
    <w:p w:rsidR="006F57E2" w:rsidRPr="00A44459" w:rsidRDefault="006F57E2" w:rsidP="004D7D8A">
      <w:pPr>
        <w:ind w:left="1080"/>
        <w:jc w:val="both"/>
        <w:rPr>
          <w:bCs/>
          <w:iCs/>
          <w:color w:val="auto"/>
          <w:szCs w:val="22"/>
        </w:rPr>
      </w:pPr>
      <w:r>
        <w:rPr>
          <w:bCs/>
          <w:iCs/>
          <w:color w:val="auto"/>
          <w:szCs w:val="22"/>
        </w:rPr>
        <w:t>1851 Crosspoint Avenue</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7B2443" w:rsidP="00345EE7">
      <w:pPr>
        <w:ind w:left="1080"/>
        <w:jc w:val="center"/>
        <w:rPr>
          <w:iCs/>
          <w:color w:val="auto"/>
        </w:rPr>
      </w:pPr>
      <w:r>
        <w:rPr>
          <w:iCs/>
          <w:color w:val="auto"/>
        </w:rPr>
        <w:lastRenderedPageBreak/>
        <w:t>Chevonne Thornton</w:t>
      </w:r>
      <w:r w:rsidR="00883ACC">
        <w:rPr>
          <w:iCs/>
          <w:color w:val="auto"/>
        </w:rPr>
        <w:t>, Buyer II</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1851 Crosspoint</w:t>
      </w:r>
      <w:r w:rsidR="006F57E2">
        <w:rPr>
          <w:bCs/>
          <w:iCs/>
          <w:color w:val="auto"/>
        </w:rPr>
        <w:t xml:space="preserve"> Avenue</w:t>
      </w:r>
      <w:r>
        <w:rPr>
          <w:bCs/>
          <w:iCs/>
          <w:color w:val="auto"/>
        </w:rPr>
        <w:t xml:space="preserve">,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hyperlink r:id="rId13" w:history="1">
        <w:r w:rsidR="007B2443" w:rsidRPr="00DD4963">
          <w:rPr>
            <w:rStyle w:val="Hyperlink"/>
          </w:rPr>
          <w:t>Chevonne.E.Thornton@uth.tmc.edu</w:t>
        </w:r>
      </w:hyperlink>
    </w:p>
    <w:p w:rsidR="007B2443" w:rsidRDefault="007B2443" w:rsidP="00345EE7">
      <w:pPr>
        <w:ind w:left="720"/>
        <w:jc w:val="center"/>
        <w:rPr>
          <w:color w:val="auto"/>
        </w:rPr>
      </w:pP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t xml:space="preserve">Last day for question(s) submittal is </w:t>
      </w:r>
      <w:r w:rsidR="00BB7B92">
        <w:rPr>
          <w:b/>
          <w:iCs/>
          <w:color w:val="auto"/>
          <w:u w:val="single"/>
        </w:rPr>
        <w:t xml:space="preserve">Tuesday, October 21, 2014 at 2:00PM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Pr="00327BA4" w:rsidRDefault="007B2443" w:rsidP="00345EE7">
      <w:pPr>
        <w:ind w:left="1080"/>
        <w:jc w:val="center"/>
        <w:rPr>
          <w:iCs/>
          <w:color w:val="auto"/>
        </w:rPr>
      </w:pPr>
      <w:r>
        <w:rPr>
          <w:iCs/>
          <w:color w:val="auto"/>
        </w:rPr>
        <w:t>Julie Lucas, Sr. Project Manager</w:t>
      </w:r>
    </w:p>
    <w:p w:rsidR="00912180" w:rsidRPr="00345EE7" w:rsidRDefault="00912180" w:rsidP="003675BD">
      <w:pPr>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851C0B" w:rsidRPr="00851C0B">
        <w:rPr>
          <w:b/>
          <w:color w:val="auto"/>
        </w:rPr>
        <w:t>Ninety</w:t>
      </w:r>
      <w:r w:rsidR="007B2443">
        <w:rPr>
          <w:b/>
          <w:color w:val="auto"/>
        </w:rPr>
        <w:t>-five</w:t>
      </w:r>
      <w:r w:rsidRPr="00851C0B">
        <w:rPr>
          <w:b/>
          <w:color w:val="auto"/>
        </w:rPr>
        <w:t xml:space="preserve"> percent (</w:t>
      </w:r>
      <w:r w:rsidR="00851C0B" w:rsidRPr="00851C0B">
        <w:rPr>
          <w:b/>
          <w:color w:val="auto"/>
        </w:rPr>
        <w:t>9</w:t>
      </w:r>
      <w:r w:rsidR="007B2443">
        <w:rPr>
          <w:b/>
          <w:color w:val="auto"/>
        </w:rPr>
        <w:t>5</w:t>
      </w:r>
      <w:r w:rsidRPr="00851C0B">
        <w:rPr>
          <w:b/>
          <w:color w:val="auto"/>
        </w:rPr>
        <w:t>%) of the evaluation will be based on th</w:t>
      </w:r>
      <w:r w:rsidR="007B2443">
        <w:rPr>
          <w:b/>
          <w:color w:val="auto"/>
        </w:rPr>
        <w:t>e Respondent’s Pricing Bid and Five</w:t>
      </w:r>
      <w:r w:rsidRPr="00851C0B">
        <w:rPr>
          <w:b/>
          <w:color w:val="auto"/>
        </w:rPr>
        <w:t xml:space="preserve"> percent (</w:t>
      </w:r>
      <w:r w:rsidR="007B2443">
        <w:rPr>
          <w:b/>
          <w:color w:val="auto"/>
        </w:rPr>
        <w:t>5</w:t>
      </w:r>
      <w:r w:rsidRPr="00851C0B">
        <w:rPr>
          <w:b/>
          <w:color w:val="auto"/>
        </w:rPr>
        <w:t>%) of the evaluation will be based on the Respondent’s Delivery schedule.</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UTHSC-H’s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FD3270">
      <w:pPr>
        <w:numPr>
          <w:ilvl w:val="1"/>
          <w:numId w:val="8"/>
        </w:numPr>
        <w:tabs>
          <w:tab w:val="left" w:pos="720"/>
        </w:tabs>
        <w:ind w:hanging="720"/>
        <w:jc w:val="both"/>
        <w:rPr>
          <w:color w:val="auto"/>
        </w:rPr>
      </w:pPr>
      <w:r>
        <w:rPr>
          <w:color w:val="auto"/>
          <w:u w:val="single"/>
        </w:rPr>
        <w:br w:type="page"/>
      </w:r>
      <w:r w:rsidR="00912180" w:rsidRPr="00BD2AFC">
        <w:rPr>
          <w:color w:val="auto"/>
          <w:u w:val="single"/>
        </w:rPr>
        <w:lastRenderedPageBreak/>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6F57E2" w:rsidP="00496E92">
      <w:pPr>
        <w:ind w:firstLine="720"/>
        <w:jc w:val="both"/>
        <w:rPr>
          <w:b/>
          <w:i/>
          <w:iCs/>
          <w:color w:val="auto"/>
        </w:rPr>
      </w:pPr>
      <w:r>
        <w:rPr>
          <w:b/>
          <w:iCs/>
          <w:color w:val="auto"/>
        </w:rPr>
        <w:t>Tuesday, October 7, 2014 at 9:00AM</w:t>
      </w:r>
      <w:r w:rsidR="00912180" w:rsidRPr="00E237BE">
        <w:rPr>
          <w:b/>
          <w:i/>
          <w:iCs/>
          <w:color w:val="auto"/>
        </w:rPr>
        <w:t xml:space="preserve"> </w:t>
      </w:r>
      <w:r w:rsidR="001D659D">
        <w:rPr>
          <w:b/>
          <w:color w:val="auto"/>
        </w:rPr>
        <w:t>CST</w:t>
      </w:r>
    </w:p>
    <w:p w:rsidR="00912180" w:rsidRPr="00661F25" w:rsidRDefault="00912180">
      <w:pPr>
        <w:ind w:left="720"/>
        <w:jc w:val="both"/>
        <w:rPr>
          <w:b/>
          <w:i/>
          <w:iCs/>
          <w:color w:val="auto"/>
          <w:highlight w:val="yellow"/>
        </w:rPr>
      </w:pPr>
    </w:p>
    <w:p w:rsidR="008D01B6" w:rsidRDefault="006F57E2">
      <w:pPr>
        <w:ind w:left="720"/>
        <w:jc w:val="both"/>
        <w:rPr>
          <w:b/>
          <w:color w:val="auto"/>
        </w:rPr>
      </w:pPr>
      <w:r>
        <w:rPr>
          <w:b/>
          <w:color w:val="auto"/>
        </w:rPr>
        <w:t xml:space="preserve">1885 El Paseo Street, Houston, TX, 77054 </w:t>
      </w:r>
    </w:p>
    <w:p w:rsidR="00F44DA1" w:rsidRDefault="006F57E2">
      <w:pPr>
        <w:ind w:left="720"/>
        <w:jc w:val="both"/>
        <w:rPr>
          <w:b/>
          <w:color w:val="auto"/>
        </w:rPr>
      </w:pPr>
      <w:r>
        <w:rPr>
          <w:b/>
          <w:color w:val="auto"/>
        </w:rPr>
        <w:t>(</w:t>
      </w:r>
      <w:proofErr w:type="gramStart"/>
      <w:r w:rsidR="008D01B6">
        <w:rPr>
          <w:b/>
          <w:i/>
          <w:color w:val="auto"/>
        </w:rPr>
        <w:t>near</w:t>
      </w:r>
      <w:proofErr w:type="gramEnd"/>
      <w:r w:rsidR="008D01B6">
        <w:rPr>
          <w:b/>
          <w:i/>
          <w:color w:val="auto"/>
        </w:rPr>
        <w:t xml:space="preserve"> the maintenance shop-map included</w:t>
      </w:r>
      <w:r w:rsidR="00E5156C">
        <w:rPr>
          <w:b/>
          <w:i/>
          <w:color w:val="auto"/>
        </w:rPr>
        <w:t>; see Exhibit A</w:t>
      </w:r>
      <w:r>
        <w:rPr>
          <w:b/>
          <w:color w:val="auto"/>
        </w:rPr>
        <w:t>)</w:t>
      </w: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Plan (Exhibit F)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NOT expected to exceed $100,000, and thus a HUB Subcontracting Plan is not required.**</w:t>
      </w:r>
      <w:r w:rsidR="00726333" w:rsidRPr="009160D1">
        <w:rPr>
          <w:color w:val="auto"/>
        </w:rPr>
        <w:t xml:space="preserve">  </w:t>
      </w:r>
    </w:p>
    <w:p w:rsidR="00912180" w:rsidRPr="00327BA4" w:rsidRDefault="00912180">
      <w:pPr>
        <w:pStyle w:val="RFQHeading"/>
        <w:ind w:left="720" w:hanging="720"/>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w:t>
      </w:r>
      <w:r w:rsidRPr="00327BA4">
        <w:rPr>
          <w:rFonts w:ascii="Times New Roman" w:hAnsi="Times New Roman"/>
          <w:b w:val="0"/>
          <w:color w:val="auto"/>
          <w:sz w:val="22"/>
        </w:rPr>
        <w:lastRenderedPageBreak/>
        <w:t xml:space="preserve">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4"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CE0CA1" w:rsidRDefault="00CE0CA1" w:rsidP="004A35CA"/>
    <w:p w:rsidR="00CE0CA1" w:rsidRDefault="00CE0CA1" w:rsidP="004A35CA"/>
    <w:p w:rsidR="00CE0CA1" w:rsidRDefault="00CE0CA1" w:rsidP="004A35CA"/>
    <w:p w:rsidR="00CE0CA1" w:rsidRDefault="00CE0CA1" w:rsidP="004A35CA"/>
    <w:p w:rsidR="00CE0CA1" w:rsidRDefault="00CE0CA1" w:rsidP="004A35CA"/>
    <w:p w:rsidR="00912180" w:rsidRPr="00327BA4" w:rsidRDefault="003E3618">
      <w:pPr>
        <w:pStyle w:val="Heading1"/>
        <w:rPr>
          <w:b/>
          <w:bCs/>
          <w:color w:val="auto"/>
        </w:rPr>
      </w:pPr>
      <w:r>
        <w:rPr>
          <w:b/>
          <w:bCs/>
          <w:color w:val="auto"/>
        </w:rPr>
        <w:br w:type="page"/>
      </w:r>
      <w:r w:rsidR="00912180" w:rsidRPr="00327BA4">
        <w:rPr>
          <w:b/>
          <w:bCs/>
          <w:color w:val="auto"/>
        </w:rPr>
        <w:lastRenderedPageBreak/>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 xml:space="preserve">Founded in 1972, The University of Texas Health Science Center at </w:t>
      </w:r>
      <w:smartTag w:uri="urn:schemas-microsoft-com:office:smarttags" w:element="City">
        <w:smartTag w:uri="urn:schemas-microsoft-com:office:smarttags" w:element="place">
          <w:r w:rsidRPr="00327BA4">
            <w:rPr>
              <w:color w:val="auto"/>
              <w:szCs w:val="22"/>
            </w:rPr>
            <w:t>Houston</w:t>
          </w:r>
        </w:smartTag>
      </w:smartTag>
      <w:r w:rsidRPr="00327BA4">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27BA4">
            <w:rPr>
              <w:color w:val="auto"/>
              <w:szCs w:val="22"/>
            </w:rPr>
            <w:t>Texas</w:t>
          </w:r>
        </w:smartTag>
      </w:smartTag>
      <w:r w:rsidRPr="00327BA4">
        <w:rPr>
          <w:color w:val="auto"/>
          <w:szCs w:val="22"/>
        </w:rPr>
        <w:t>,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w:t>
      </w:r>
      <w:proofErr w:type="spellStart"/>
      <w:r w:rsidRPr="00327BA4">
        <w:rPr>
          <w:color w:val="auto"/>
          <w:szCs w:val="22"/>
        </w:rPr>
        <w:t>MacGregor</w:t>
      </w:r>
      <w:proofErr w:type="spellEnd"/>
      <w:r w:rsidRPr="00327BA4">
        <w:rPr>
          <w:color w:val="auto"/>
          <w:szCs w:val="22"/>
        </w:rPr>
        <w:t xml:space="preserve">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27BA4">
            <w:rPr>
              <w:color w:val="auto"/>
              <w:szCs w:val="22"/>
            </w:rPr>
            <w:t>Texas</w:t>
          </w:r>
        </w:smartTag>
        <w:r w:rsidRPr="00327BA4">
          <w:rPr>
            <w:color w:val="auto"/>
            <w:szCs w:val="22"/>
          </w:rPr>
          <w:t xml:space="preserve"> </w:t>
        </w:r>
        <w:smartTag w:uri="urn:schemas-microsoft-com:office:smarttags" w:element="PlaceName">
          <w:r w:rsidRPr="00327BA4">
            <w:rPr>
              <w:color w:val="auto"/>
              <w:szCs w:val="22"/>
            </w:rPr>
            <w:t>Medical</w:t>
          </w:r>
        </w:smartTag>
        <w:r w:rsidRPr="00327BA4">
          <w:rPr>
            <w:color w:val="auto"/>
            <w:szCs w:val="22"/>
          </w:rPr>
          <w:t xml:space="preserve"> </w:t>
        </w:r>
        <w:smartTag w:uri="urn:schemas-microsoft-com:office:smarttags" w:element="PlaceType">
          <w:r w:rsidRPr="00327BA4">
            <w:rPr>
              <w:color w:val="auto"/>
              <w:szCs w:val="22"/>
            </w:rPr>
            <w:t>Center</w:t>
          </w:r>
        </w:smartTag>
      </w:smartTag>
      <w:r w:rsidRPr="00327BA4">
        <w:rPr>
          <w:color w:val="auto"/>
          <w:szCs w:val="22"/>
        </w:rPr>
        <w:t>.</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4,500 employees and approximately 3,100 students.  As a component of the </w:t>
      </w:r>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r w:rsidRPr="00327BA4">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smartTag>
      <w:r w:rsidRPr="00327BA4">
        <w:rPr>
          <w:color w:val="auto"/>
          <w:szCs w:val="22"/>
        </w:rPr>
        <w:t xml:space="preserve">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F42A84" w:rsidRPr="00F42A84" w:rsidRDefault="00F42A84" w:rsidP="00F42A84">
      <w:pPr>
        <w:ind w:left="720"/>
        <w:rPr>
          <w:color w:val="auto"/>
        </w:rPr>
      </w:pPr>
      <w:r w:rsidRPr="00F42A84">
        <w:rPr>
          <w:color w:val="auto"/>
        </w:rPr>
        <w:t xml:space="preserve">UTHealth is seeking bids from qualified vendors to provide signage at the University Housing Complex.  The Housing Complex is comprised of three different phases of multi-family housing.  Phase I consists of 500 units in two story garden style apartments.  Both Phase II and Phase III are 4 story complexes with a central parking garage.  Phase III opened this past summer.  The goal of this project is to update existing signage and provide </w:t>
      </w:r>
      <w:proofErr w:type="spellStart"/>
      <w:r w:rsidRPr="00F42A84">
        <w:rPr>
          <w:color w:val="auto"/>
        </w:rPr>
        <w:t>wayfinding</w:t>
      </w:r>
      <w:proofErr w:type="spellEnd"/>
      <w:r w:rsidRPr="00F42A84">
        <w:rPr>
          <w:color w:val="auto"/>
        </w:rPr>
        <w:t xml:space="preserve"> signage around the complex.</w:t>
      </w:r>
    </w:p>
    <w:p w:rsidR="00F42A84" w:rsidRDefault="00F42A84"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6C1A9D" w:rsidRDefault="006C1A9D" w:rsidP="00661F25">
      <w:pPr>
        <w:tabs>
          <w:tab w:val="left" w:pos="720"/>
        </w:tabs>
        <w:ind w:left="720"/>
        <w:rPr>
          <w:color w:val="auto"/>
        </w:rPr>
      </w:pPr>
    </w:p>
    <w:p w:rsidR="00B74472" w:rsidRPr="00B74472" w:rsidRDefault="00D975FE" w:rsidP="00661F25">
      <w:pPr>
        <w:tabs>
          <w:tab w:val="left" w:pos="720"/>
        </w:tabs>
        <w:ind w:left="720"/>
        <w:rPr>
          <w:color w:val="auto"/>
        </w:rPr>
      </w:pPr>
      <w:r>
        <w:rPr>
          <w:color w:val="auto"/>
        </w:rPr>
        <w:lastRenderedPageBreak/>
        <w:t xml:space="preserve">The selected contractor must provide all labor and materials </w:t>
      </w:r>
      <w:r w:rsidR="00B74472">
        <w:rPr>
          <w:color w:val="auto"/>
        </w:rPr>
        <w:t xml:space="preserve">required </w:t>
      </w:r>
      <w:r w:rsidR="00B74472" w:rsidRPr="00B74472">
        <w:rPr>
          <w:color w:val="auto"/>
        </w:rPr>
        <w:t xml:space="preserve">to produce and install new wayfaring signage, updating current identification signage, traffic control signage, and concrete striping in the Phase III garage.  Maps, specifications, and a signage schedule have been included as </w:t>
      </w:r>
      <w:r w:rsidR="00B179F2">
        <w:rPr>
          <w:color w:val="auto"/>
        </w:rPr>
        <w:t>Exhibits A</w:t>
      </w:r>
      <w:r w:rsidR="00B74472" w:rsidRPr="00B74472">
        <w:rPr>
          <w:color w:val="auto"/>
        </w:rPr>
        <w:t xml:space="preserve"> in this bid.  Submittals and a mock-up review of the wayfaring signage will be required before approval and production.  Onsite work is to take place </w:t>
      </w:r>
      <w:r w:rsidR="00B74472" w:rsidRPr="00B74472">
        <w:rPr>
          <w:color w:val="auto"/>
        </w:rPr>
        <w:t xml:space="preserve">Monday </w:t>
      </w:r>
      <w:r w:rsidR="00AF47AE">
        <w:rPr>
          <w:color w:val="auto"/>
        </w:rPr>
        <w:t>through</w:t>
      </w:r>
      <w:r w:rsidR="00AF47AE" w:rsidRPr="00B74472">
        <w:rPr>
          <w:color w:val="auto"/>
        </w:rPr>
        <w:t xml:space="preserve"> </w:t>
      </w:r>
      <w:r w:rsidR="00B74472" w:rsidRPr="00B74472">
        <w:rPr>
          <w:color w:val="auto"/>
        </w:rPr>
        <w:t xml:space="preserve">Friday between the hours of 8:30 </w:t>
      </w:r>
      <w:r w:rsidR="00AF47AE">
        <w:rPr>
          <w:color w:val="auto"/>
        </w:rPr>
        <w:t>to</w:t>
      </w:r>
      <w:r w:rsidR="00AF47AE" w:rsidRPr="00B74472">
        <w:rPr>
          <w:color w:val="auto"/>
        </w:rPr>
        <w:t xml:space="preserve"> </w:t>
      </w:r>
      <w:r w:rsidR="00B74472" w:rsidRPr="00B74472">
        <w:rPr>
          <w:color w:val="auto"/>
        </w:rPr>
        <w:t>5pm.  Any work outside of these established times will require approval of the ODR/PM.  </w:t>
      </w:r>
    </w:p>
    <w:p w:rsidR="009F4C34" w:rsidRPr="006C1A9D" w:rsidRDefault="00B74472" w:rsidP="006C1A9D">
      <w:pPr>
        <w:tabs>
          <w:tab w:val="left" w:pos="720"/>
        </w:tabs>
        <w:ind w:left="720"/>
        <w:rPr>
          <w:b/>
          <w:i/>
          <w:color w:val="auto"/>
        </w:rPr>
      </w:pPr>
      <w:r>
        <w:rPr>
          <w:color w:val="1F497D"/>
        </w:rPr>
        <w:t> </w:t>
      </w:r>
    </w:p>
    <w:p w:rsidR="00D975FE" w:rsidRDefault="00D975FE" w:rsidP="00661F25">
      <w:pPr>
        <w:tabs>
          <w:tab w:val="left" w:pos="720"/>
        </w:tabs>
        <w:ind w:left="720"/>
        <w:rPr>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Default="00912180">
      <w:pPr>
        <w:tabs>
          <w:tab w:val="left" w:pos="1440"/>
        </w:tabs>
        <w:jc w:val="both"/>
        <w:rPr>
          <w:color w:val="auto"/>
        </w:rPr>
      </w:pPr>
    </w:p>
    <w:p w:rsidR="0046672A" w:rsidRPr="00327BA4" w:rsidRDefault="0046672A">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4A35CA">
        <w:rPr>
          <w:bCs w:val="0"/>
          <w:color w:val="auto"/>
        </w:rPr>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B63AF1" w:rsidRPr="00B179F2" w:rsidRDefault="00B31878" w:rsidP="00B179F2">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 listed under</w:t>
      </w:r>
      <w:r w:rsidRPr="000000EA">
        <w:t xml:space="preserve"> </w:t>
      </w:r>
      <w:r w:rsidR="00B63AF1">
        <w:t>ITB 744-</w:t>
      </w:r>
      <w:r w:rsidR="00F8200A">
        <w:t xml:space="preserve">B1503 </w:t>
      </w:r>
      <w:r w:rsidR="00245857">
        <w:t xml:space="preserve">Outdoor </w:t>
      </w:r>
      <w:r w:rsidR="00340E6E">
        <w:t>Signage</w:t>
      </w:r>
    </w:p>
    <w:p w:rsidR="00661F25" w:rsidRPr="00B179F2" w:rsidRDefault="0055744C" w:rsidP="00B179F2">
      <w:pPr>
        <w:tabs>
          <w:tab w:val="left" w:pos="1080"/>
        </w:tabs>
        <w:ind w:left="720"/>
        <w:rPr>
          <w:rFonts w:ascii="Verdana" w:hAnsi="Verdana"/>
          <w:color w:val="333333"/>
          <w:sz w:val="18"/>
          <w:szCs w:val="18"/>
        </w:rPr>
      </w:pPr>
      <w:hyperlink r:id="rId15" w:history="1">
        <w:r w:rsidR="00B63AF1">
          <w:rPr>
            <w:rStyle w:val="Hyperlink"/>
            <w:rFonts w:ascii="Lucida Sans" w:hAnsi="Lucida Sans"/>
            <w:color w:val="984806"/>
            <w:sz w:val="16"/>
            <w:szCs w:val="16"/>
          </w:rPr>
          <w:t>http://www.uthouston.edu/buy/bid-list.htm</w:t>
        </w:r>
      </w:hyperlink>
      <w:r w:rsidR="00B179F2">
        <w:t>.</w:t>
      </w: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F8200A">
        <w:rPr>
          <w:szCs w:val="22"/>
        </w:rPr>
        <w:t xml:space="preserve">B1503 </w:t>
      </w:r>
      <w:r w:rsidR="00245857">
        <w:rPr>
          <w:szCs w:val="22"/>
        </w:rPr>
        <w:t xml:space="preserve">Outdoor </w:t>
      </w:r>
      <w:r w:rsidR="00340E6E">
        <w:rPr>
          <w:szCs w:val="22"/>
        </w:rPr>
        <w:t>Signage</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8200A">
        <w:rPr>
          <w:szCs w:val="22"/>
        </w:rPr>
        <w:t>Ladies and Gentlemen</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DB27F3" w:rsidRDefault="00DB27F3" w:rsidP="006368F2">
      <w:pPr>
        <w:tabs>
          <w:tab w:val="left" w:pos="1440"/>
        </w:tabs>
        <w:rPr>
          <w:sz w:val="28"/>
          <w:szCs w:val="28"/>
        </w:rPr>
      </w:pPr>
      <w:r w:rsidRPr="00DB27F3">
        <w:rPr>
          <w:sz w:val="28"/>
          <w:szCs w:val="28"/>
        </w:rPr>
        <w:tab/>
      </w:r>
      <w:r w:rsidRPr="00DB27F3">
        <w:rPr>
          <w:sz w:val="28"/>
          <w:szCs w:val="28"/>
          <w:highlight w:val="yellow"/>
        </w:rPr>
        <w:t>**Please provide a Schedule of Value</w:t>
      </w:r>
      <w:r>
        <w:rPr>
          <w:sz w:val="28"/>
          <w:szCs w:val="28"/>
          <w:highlight w:val="yellow"/>
        </w:rPr>
        <w:t>s along with your Pricing Bid**</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A44459" w:rsidRDefault="006368F2" w:rsidP="006368F2">
      <w:pPr>
        <w:tabs>
          <w:tab w:val="left" w:pos="1440"/>
        </w:tabs>
        <w:rPr>
          <w:szCs w:val="22"/>
        </w:rPr>
      </w:pPr>
    </w:p>
    <w:p w:rsidR="006F7A5A" w:rsidRPr="00A44459" w:rsidRDefault="006F7A5A" w:rsidP="006F7A5A">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CE7777" w:rsidRDefault="00CE7777" w:rsidP="00CE7777"/>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UTHSC-H sufficiently in advance of inability to complete within the delivery schedule, </w:t>
      </w:r>
      <w:r w:rsidR="00413DA3">
        <w:rPr>
          <w:szCs w:val="22"/>
        </w:rPr>
        <w:tab/>
      </w:r>
      <w:r w:rsidR="006368F2" w:rsidRPr="00A44459">
        <w:rPr>
          <w:szCs w:val="22"/>
        </w:rPr>
        <w:t>shall grant UTHSC-H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UTHSC-H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lastRenderedPageBreak/>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(UTHSC-H)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UTHSC-H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UTHSC-H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UTHSC-H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6"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8"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0"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1" w:history="1">
        <w:r w:rsidRPr="00FD3270">
          <w:rPr>
            <w:rStyle w:val="Hyperlink"/>
            <w:bCs/>
          </w:rPr>
          <w:t>http://ourcpa.cpa.state.tx.us/coa/Index.html</w:t>
        </w:r>
      </w:hyperlink>
    </w:p>
    <w:p w:rsidR="004A35CA" w:rsidRPr="0046672A" w:rsidRDefault="00FD3270" w:rsidP="0046672A">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FD3270">
          <w:rPr>
            <w:rStyle w:val="Hyperlink"/>
            <w:szCs w:val="22"/>
          </w:rPr>
          <w:t>http://ecpa.cpa.state.tx.us/vendor/tpsearch1.html</w:t>
        </w:r>
      </w:hyperlink>
    </w:p>
    <w:p w:rsidR="004A35CA" w:rsidRPr="00E05A15" w:rsidRDefault="004A35CA" w:rsidP="004A35CA">
      <w:pPr>
        <w:ind w:left="720" w:hanging="720"/>
        <w:jc w:val="both"/>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UTHSC-H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Contractor understands that all such disclosures will be subject to administrative review, and approval by UTHSC-H prior to UTHSC-H’s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 xml:space="preserve">SUBCONTRACTORS OF REQUIREMENTS FOR CERTIFICATIONS OF NONSEGREGATED FACILITIES - A Certification on </w:t>
      </w:r>
      <w:proofErr w:type="spellStart"/>
      <w:r w:rsidRPr="00E05A15">
        <w:rPr>
          <w:szCs w:val="22"/>
        </w:rPr>
        <w:t>Nonsegregated</w:t>
      </w:r>
      <w:proofErr w:type="spellEnd"/>
      <w:r w:rsidRPr="00E05A15">
        <w:rPr>
          <w:szCs w:val="22"/>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Default="004A35CA" w:rsidP="004A35CA">
      <w:pPr>
        <w:rPr>
          <w:szCs w:val="22"/>
        </w:rPr>
      </w:pPr>
      <w:r w:rsidRPr="00E05A15">
        <w:rPr>
          <w:szCs w:val="22"/>
        </w:rPr>
        <w:t>Please complete the following:</w:t>
      </w: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46672A" w:rsidRDefault="0046672A" w:rsidP="003D28B3">
      <w:pPr>
        <w:jc w:val="both"/>
        <w:rPr>
          <w:color w:val="auto"/>
        </w:rPr>
      </w:pP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4C" w:rsidRDefault="0055744C">
      <w:r>
        <w:separator/>
      </w:r>
    </w:p>
  </w:endnote>
  <w:endnote w:type="continuationSeparator" w:id="0">
    <w:p w:rsidR="0055744C" w:rsidRDefault="0055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CC" w:rsidRDefault="007C26CC" w:rsidP="007B2443">
    <w:pPr>
      <w:pStyle w:val="Footer"/>
      <w:tabs>
        <w:tab w:val="clear" w:pos="4320"/>
        <w:tab w:val="clear" w:pos="8640"/>
        <w:tab w:val="center" w:pos="4500"/>
        <w:tab w:val="right" w:pos="9360"/>
      </w:tabs>
      <w:jc w:val="center"/>
      <w:rPr>
        <w:sz w:val="18"/>
      </w:rPr>
    </w:pPr>
    <w:r>
      <w:rPr>
        <w:sz w:val="18"/>
      </w:rPr>
      <w:t xml:space="preserve">ITB 744-B1503 Outdoor Signage </w:t>
    </w:r>
  </w:p>
  <w:p w:rsidR="007C26CC" w:rsidRDefault="007C26CC"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22C2D">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22C2D">
      <w:rPr>
        <w:rStyle w:val="PageNumber"/>
        <w:noProof/>
        <w:sz w:val="18"/>
      </w:rPr>
      <w:t>23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4C" w:rsidRDefault="0055744C">
      <w:r>
        <w:separator/>
      </w:r>
    </w:p>
  </w:footnote>
  <w:footnote w:type="continuationSeparator" w:id="0">
    <w:p w:rsidR="0055744C" w:rsidRDefault="0055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C032A"/>
    <w:rsid w:val="000D206E"/>
    <w:rsid w:val="000D2E06"/>
    <w:rsid w:val="000D5E2A"/>
    <w:rsid w:val="000D6764"/>
    <w:rsid w:val="000D71D2"/>
    <w:rsid w:val="000E28FC"/>
    <w:rsid w:val="000E5548"/>
    <w:rsid w:val="000E6F85"/>
    <w:rsid w:val="000F6780"/>
    <w:rsid w:val="00114F65"/>
    <w:rsid w:val="00130F98"/>
    <w:rsid w:val="0013507A"/>
    <w:rsid w:val="00152092"/>
    <w:rsid w:val="00154705"/>
    <w:rsid w:val="0015725C"/>
    <w:rsid w:val="00161910"/>
    <w:rsid w:val="00166BFF"/>
    <w:rsid w:val="00174658"/>
    <w:rsid w:val="001758E5"/>
    <w:rsid w:val="001779C8"/>
    <w:rsid w:val="001800EC"/>
    <w:rsid w:val="00184BA3"/>
    <w:rsid w:val="00191925"/>
    <w:rsid w:val="001929A9"/>
    <w:rsid w:val="00195FF2"/>
    <w:rsid w:val="001A1ED8"/>
    <w:rsid w:val="001A4B14"/>
    <w:rsid w:val="001B3602"/>
    <w:rsid w:val="001B3F63"/>
    <w:rsid w:val="001B4804"/>
    <w:rsid w:val="001C76CC"/>
    <w:rsid w:val="001D4BC6"/>
    <w:rsid w:val="001D659D"/>
    <w:rsid w:val="001E14DC"/>
    <w:rsid w:val="001E3189"/>
    <w:rsid w:val="002102FD"/>
    <w:rsid w:val="00212C13"/>
    <w:rsid w:val="002140CC"/>
    <w:rsid w:val="0021595B"/>
    <w:rsid w:val="002213DD"/>
    <w:rsid w:val="002214CB"/>
    <w:rsid w:val="0022385F"/>
    <w:rsid w:val="0022709E"/>
    <w:rsid w:val="00235AE6"/>
    <w:rsid w:val="00245857"/>
    <w:rsid w:val="0025069A"/>
    <w:rsid w:val="0025401F"/>
    <w:rsid w:val="00263470"/>
    <w:rsid w:val="0026541B"/>
    <w:rsid w:val="0026548F"/>
    <w:rsid w:val="00275F9A"/>
    <w:rsid w:val="002908FD"/>
    <w:rsid w:val="002934F6"/>
    <w:rsid w:val="002965BB"/>
    <w:rsid w:val="002A20C0"/>
    <w:rsid w:val="002A778F"/>
    <w:rsid w:val="002C1F6E"/>
    <w:rsid w:val="002D050E"/>
    <w:rsid w:val="002E671E"/>
    <w:rsid w:val="002E6F0B"/>
    <w:rsid w:val="002F00F3"/>
    <w:rsid w:val="002F1DAB"/>
    <w:rsid w:val="00324CBB"/>
    <w:rsid w:val="00327BA4"/>
    <w:rsid w:val="00336B01"/>
    <w:rsid w:val="00340E6E"/>
    <w:rsid w:val="0034375C"/>
    <w:rsid w:val="00345EE7"/>
    <w:rsid w:val="00350078"/>
    <w:rsid w:val="00350D13"/>
    <w:rsid w:val="00353AB4"/>
    <w:rsid w:val="00355E47"/>
    <w:rsid w:val="00362533"/>
    <w:rsid w:val="00366D54"/>
    <w:rsid w:val="003675BD"/>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09D1"/>
    <w:rsid w:val="00437275"/>
    <w:rsid w:val="004414B5"/>
    <w:rsid w:val="0044614F"/>
    <w:rsid w:val="00460984"/>
    <w:rsid w:val="00461F9A"/>
    <w:rsid w:val="0046672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21C5E"/>
    <w:rsid w:val="00543D86"/>
    <w:rsid w:val="00543DC4"/>
    <w:rsid w:val="00544A91"/>
    <w:rsid w:val="0055094A"/>
    <w:rsid w:val="00551ED7"/>
    <w:rsid w:val="00556FF4"/>
    <w:rsid w:val="0055744C"/>
    <w:rsid w:val="00577F12"/>
    <w:rsid w:val="005858E3"/>
    <w:rsid w:val="00592C05"/>
    <w:rsid w:val="0059551B"/>
    <w:rsid w:val="00595B2C"/>
    <w:rsid w:val="005B674F"/>
    <w:rsid w:val="005C116E"/>
    <w:rsid w:val="005C544A"/>
    <w:rsid w:val="005D610D"/>
    <w:rsid w:val="00610646"/>
    <w:rsid w:val="00616D81"/>
    <w:rsid w:val="0063171D"/>
    <w:rsid w:val="00634999"/>
    <w:rsid w:val="006368F2"/>
    <w:rsid w:val="00637CC9"/>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A5DEE"/>
    <w:rsid w:val="006C1A9D"/>
    <w:rsid w:val="006E5A06"/>
    <w:rsid w:val="006F53F5"/>
    <w:rsid w:val="006F56C3"/>
    <w:rsid w:val="006F57E2"/>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2443"/>
    <w:rsid w:val="007B7E27"/>
    <w:rsid w:val="007C26CC"/>
    <w:rsid w:val="007C470D"/>
    <w:rsid w:val="007C4F4C"/>
    <w:rsid w:val="007C7F3B"/>
    <w:rsid w:val="007D129C"/>
    <w:rsid w:val="007D1AA0"/>
    <w:rsid w:val="007D6E7F"/>
    <w:rsid w:val="007E1783"/>
    <w:rsid w:val="007E26D9"/>
    <w:rsid w:val="007E2F91"/>
    <w:rsid w:val="007E5CCF"/>
    <w:rsid w:val="008022C1"/>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D01B6"/>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EA1"/>
    <w:rsid w:val="00960017"/>
    <w:rsid w:val="00963294"/>
    <w:rsid w:val="00966C45"/>
    <w:rsid w:val="0097438F"/>
    <w:rsid w:val="0098537D"/>
    <w:rsid w:val="00985ECA"/>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67C95"/>
    <w:rsid w:val="00A75A67"/>
    <w:rsid w:val="00A765CB"/>
    <w:rsid w:val="00A801FE"/>
    <w:rsid w:val="00A82DB7"/>
    <w:rsid w:val="00A9138E"/>
    <w:rsid w:val="00A9209E"/>
    <w:rsid w:val="00A93A36"/>
    <w:rsid w:val="00A9673D"/>
    <w:rsid w:val="00AC21AC"/>
    <w:rsid w:val="00AC645F"/>
    <w:rsid w:val="00AF14EE"/>
    <w:rsid w:val="00AF47AE"/>
    <w:rsid w:val="00B00923"/>
    <w:rsid w:val="00B11077"/>
    <w:rsid w:val="00B1253E"/>
    <w:rsid w:val="00B179F2"/>
    <w:rsid w:val="00B2110A"/>
    <w:rsid w:val="00B21527"/>
    <w:rsid w:val="00B23A86"/>
    <w:rsid w:val="00B31878"/>
    <w:rsid w:val="00B31B91"/>
    <w:rsid w:val="00B3207E"/>
    <w:rsid w:val="00B3282B"/>
    <w:rsid w:val="00B33AE3"/>
    <w:rsid w:val="00B42EE4"/>
    <w:rsid w:val="00B46F7D"/>
    <w:rsid w:val="00B62AC3"/>
    <w:rsid w:val="00B63486"/>
    <w:rsid w:val="00B63AF1"/>
    <w:rsid w:val="00B64460"/>
    <w:rsid w:val="00B65EA0"/>
    <w:rsid w:val="00B71772"/>
    <w:rsid w:val="00B74472"/>
    <w:rsid w:val="00B744E3"/>
    <w:rsid w:val="00B84C45"/>
    <w:rsid w:val="00B85F48"/>
    <w:rsid w:val="00B94F45"/>
    <w:rsid w:val="00BA77C0"/>
    <w:rsid w:val="00BB7B92"/>
    <w:rsid w:val="00BD24EF"/>
    <w:rsid w:val="00BD2AFC"/>
    <w:rsid w:val="00BD4D41"/>
    <w:rsid w:val="00BD529A"/>
    <w:rsid w:val="00BE27B6"/>
    <w:rsid w:val="00BF598D"/>
    <w:rsid w:val="00BF6EBE"/>
    <w:rsid w:val="00C00276"/>
    <w:rsid w:val="00C05DB2"/>
    <w:rsid w:val="00C07AFC"/>
    <w:rsid w:val="00C130CB"/>
    <w:rsid w:val="00C15309"/>
    <w:rsid w:val="00C22C2D"/>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22C7"/>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156C"/>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2A84"/>
    <w:rsid w:val="00F43BDB"/>
    <w:rsid w:val="00F44965"/>
    <w:rsid w:val="00F44DA1"/>
    <w:rsid w:val="00F45F40"/>
    <w:rsid w:val="00F53839"/>
    <w:rsid w:val="00F5782A"/>
    <w:rsid w:val="00F8200A"/>
    <w:rsid w:val="00F91778"/>
    <w:rsid w:val="00FA49B3"/>
    <w:rsid w:val="00FB18E3"/>
    <w:rsid w:val="00FB439C"/>
    <w:rsid w:val="00FD0FAB"/>
    <w:rsid w:val="00FD160B"/>
    <w:rsid w:val="00FD3270"/>
    <w:rsid w:val="00FD3A1A"/>
    <w:rsid w:val="00FD66AF"/>
    <w:rsid w:val="00FE1C0A"/>
    <w:rsid w:val="00FE613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CommentReference">
    <w:name w:val="annotation reference"/>
    <w:basedOn w:val="DefaultParagraphFont"/>
    <w:rsid w:val="00245857"/>
    <w:rPr>
      <w:sz w:val="16"/>
      <w:szCs w:val="16"/>
    </w:rPr>
  </w:style>
  <w:style w:type="paragraph" w:styleId="CommentText">
    <w:name w:val="annotation text"/>
    <w:basedOn w:val="Normal"/>
    <w:link w:val="CommentTextChar"/>
    <w:rsid w:val="00245857"/>
    <w:rPr>
      <w:sz w:val="20"/>
    </w:rPr>
  </w:style>
  <w:style w:type="character" w:customStyle="1" w:styleId="CommentTextChar">
    <w:name w:val="Comment Text Char"/>
    <w:basedOn w:val="DefaultParagraphFont"/>
    <w:link w:val="CommentText"/>
    <w:rsid w:val="00245857"/>
    <w:rPr>
      <w:color w:val="000000"/>
    </w:rPr>
  </w:style>
  <w:style w:type="paragraph" w:styleId="CommentSubject">
    <w:name w:val="annotation subject"/>
    <w:basedOn w:val="CommentText"/>
    <w:next w:val="CommentText"/>
    <w:link w:val="CommentSubjectChar"/>
    <w:rsid w:val="00245857"/>
    <w:rPr>
      <w:b/>
      <w:bCs/>
    </w:rPr>
  </w:style>
  <w:style w:type="character" w:customStyle="1" w:styleId="CommentSubjectChar">
    <w:name w:val="Comment Subject Char"/>
    <w:basedOn w:val="CommentTextChar"/>
    <w:link w:val="CommentSubject"/>
    <w:rsid w:val="00245857"/>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CommentReference">
    <w:name w:val="annotation reference"/>
    <w:basedOn w:val="DefaultParagraphFont"/>
    <w:rsid w:val="00245857"/>
    <w:rPr>
      <w:sz w:val="16"/>
      <w:szCs w:val="16"/>
    </w:rPr>
  </w:style>
  <w:style w:type="paragraph" w:styleId="CommentText">
    <w:name w:val="annotation text"/>
    <w:basedOn w:val="Normal"/>
    <w:link w:val="CommentTextChar"/>
    <w:rsid w:val="00245857"/>
    <w:rPr>
      <w:sz w:val="20"/>
    </w:rPr>
  </w:style>
  <w:style w:type="character" w:customStyle="1" w:styleId="CommentTextChar">
    <w:name w:val="Comment Text Char"/>
    <w:basedOn w:val="DefaultParagraphFont"/>
    <w:link w:val="CommentText"/>
    <w:rsid w:val="00245857"/>
    <w:rPr>
      <w:color w:val="000000"/>
    </w:rPr>
  </w:style>
  <w:style w:type="paragraph" w:styleId="CommentSubject">
    <w:name w:val="annotation subject"/>
    <w:basedOn w:val="CommentText"/>
    <w:next w:val="CommentText"/>
    <w:link w:val="CommentSubjectChar"/>
    <w:rsid w:val="00245857"/>
    <w:rPr>
      <w:b/>
      <w:bCs/>
    </w:rPr>
  </w:style>
  <w:style w:type="character" w:customStyle="1" w:styleId="CommentSubjectChar">
    <w:name w:val="Comment Subject Char"/>
    <w:basedOn w:val="CommentTextChar"/>
    <w:link w:val="CommentSubject"/>
    <w:rsid w:val="0024585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909266812">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vonne.E.Thornton@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ouston.edu/buy/bid-list.htm" TargetMode="External"/><Relationship Id="rId23" Type="http://schemas.openxmlformats.org/officeDocument/2006/relationships/fontTable" Target="fontTable.xml"/><Relationship Id="rId10" Type="http://schemas.openxmlformats.org/officeDocument/2006/relationships/hyperlink" Target="mailto:Chevonne.E.Thornton@uth.tmc.edu" TargetMode="Externa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7092-FC4E-473C-95BD-A65A1BB1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7448</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49806</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Chevonne E. Thornton</cp:lastModifiedBy>
  <cp:revision>4</cp:revision>
  <cp:lastPrinted>2014-09-29T14:22:00Z</cp:lastPrinted>
  <dcterms:created xsi:type="dcterms:W3CDTF">2014-09-29T14:55:00Z</dcterms:created>
  <dcterms:modified xsi:type="dcterms:W3CDTF">2014-09-29T15:30:00Z</dcterms:modified>
</cp:coreProperties>
</file>